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600CD696" w:rsidR="00021055" w:rsidRPr="007724F9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Default="00147ACE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Pr="007724F9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5943092A" w14:textId="77777777" w:rsidR="00FC15D6" w:rsidRPr="007724F9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2A500357" w14:textId="2112EBC7" w:rsid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>О Ф Е Р Т А</w:t>
      </w:r>
    </w:p>
    <w:p w14:paraId="523BD9A2" w14:textId="77777777" w:rsid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за участие </w:t>
      </w:r>
    </w:p>
    <w:p w14:paraId="3896E8EC" w14:textId="0714C8AD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____________, e-mail: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4AA98DB2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C874843" w14:textId="47241A22" w:rsidR="00DA7F8D" w:rsidRPr="00A90CD8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  <w:r w:rsidR="00A90CD8" w:rsidRPr="00A90CD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5FB7DFE7" w14:textId="2A05DF4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сме разгледали документацията за участие 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към публичната </w:t>
      </w:r>
      <w:r w:rsidR="005C7043">
        <w:rPr>
          <w:rFonts w:ascii="Times New Roman" w:hAnsi="Times New Roman" w:cs="Times New Roman"/>
          <w:szCs w:val="24"/>
          <w:lang w:val="bg-BG"/>
        </w:rPr>
        <w:t>обява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 </w:t>
      </w:r>
      <w:r w:rsidRPr="007724F9">
        <w:rPr>
          <w:rFonts w:ascii="Times New Roman" w:hAnsi="Times New Roman" w:cs="Times New Roman"/>
          <w:szCs w:val="24"/>
          <w:lang w:val="bg-BG"/>
        </w:rPr>
        <w:t>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436350CA" w:rsidR="00147ACE" w:rsidRPr="007724F9" w:rsidRDefault="00147AC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14:paraId="502169FE" w14:textId="708C6A98" w:rsidR="00147ACE" w:rsidRPr="007724F9" w:rsidRDefault="00147AC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lastRenderedPageBreak/>
        <w:t>Заявяваме, че при изпълнение на обекта на процедурата ______________________</w:t>
      </w:r>
      <w:r w:rsidR="005C7043">
        <w:rPr>
          <w:rFonts w:ascii="Times New Roman" w:hAnsi="Times New Roman" w:cs="Times New Roman"/>
          <w:szCs w:val="24"/>
          <w:lang w:val="bg-BG"/>
        </w:rPr>
        <w:t>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подизпълнители.                                                                                          </w:t>
      </w:r>
    </w:p>
    <w:p w14:paraId="2CEC0AEB" w14:textId="769059E0" w:rsidR="00147ACE" w:rsidRPr="00D36AD9" w:rsidRDefault="00147ACE" w:rsidP="00A90CD8">
      <w:pPr>
        <w:spacing w:before="120" w:line="276" w:lineRule="auto"/>
        <w:rPr>
          <w:rFonts w:ascii="Times New Roman" w:hAnsi="Times New Roman" w:cs="Times New Roman"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(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)</w:t>
      </w:r>
    </w:p>
    <w:p w14:paraId="008615CF" w14:textId="0FE454EF" w:rsidR="002F2D6E" w:rsidRPr="007724F9" w:rsidRDefault="002F2D6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Предлагам</w:t>
      </w:r>
      <w:r w:rsidR="005C7043">
        <w:rPr>
          <w:rFonts w:ascii="Times New Roman" w:hAnsi="Times New Roman" w:cs="Times New Roman"/>
          <w:szCs w:val="24"/>
          <w:lang w:val="bg-BG"/>
        </w:rPr>
        <w:t>е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срокът за изпълнение на предмета на </w:t>
      </w:r>
      <w:r w:rsidR="005C7043">
        <w:rPr>
          <w:rFonts w:ascii="Times New Roman" w:hAnsi="Times New Roman" w:cs="Times New Roman"/>
          <w:szCs w:val="24"/>
          <w:lang w:val="bg-BG"/>
        </w:rPr>
        <w:t xml:space="preserve">обявата 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да е съгласно условията на </w:t>
      </w:r>
      <w:r w:rsidR="005C7043">
        <w:rPr>
          <w:rFonts w:ascii="Times New Roman" w:hAnsi="Times New Roman" w:cs="Times New Roman"/>
          <w:szCs w:val="24"/>
          <w:lang w:val="bg-BG"/>
        </w:rPr>
        <w:t>Т</w:t>
      </w:r>
      <w:r w:rsidRPr="007724F9">
        <w:rPr>
          <w:rFonts w:ascii="Times New Roman" w:hAnsi="Times New Roman" w:cs="Times New Roman"/>
          <w:szCs w:val="24"/>
          <w:lang w:val="bg-BG"/>
        </w:rPr>
        <w:t>ехническата спецификация</w:t>
      </w:r>
      <w:r w:rsidR="009E7A4E">
        <w:rPr>
          <w:rFonts w:ascii="Times New Roman" w:hAnsi="Times New Roman" w:cs="Times New Roman"/>
          <w:szCs w:val="24"/>
          <w:lang w:val="bg-BG"/>
        </w:rPr>
        <w:t>, а именно д</w:t>
      </w:r>
      <w:r w:rsidR="009E7A4E" w:rsidRPr="009E7A4E">
        <w:rPr>
          <w:rFonts w:ascii="Times New Roman" w:hAnsi="Times New Roman" w:cs="Times New Roman"/>
          <w:szCs w:val="24"/>
          <w:lang w:val="bg-BG"/>
        </w:rPr>
        <w:t>о изпълнение на всички задължения страните по договора</w:t>
      </w:r>
      <w:r w:rsidR="009E7A4E">
        <w:rPr>
          <w:rFonts w:ascii="Times New Roman" w:hAnsi="Times New Roman" w:cs="Times New Roman"/>
          <w:szCs w:val="24"/>
          <w:lang w:val="bg-BG"/>
        </w:rPr>
        <w:t>,</w:t>
      </w:r>
      <w:r w:rsidR="009E7A4E" w:rsidRPr="009E7A4E">
        <w:rPr>
          <w:rFonts w:ascii="Times New Roman" w:hAnsi="Times New Roman" w:cs="Times New Roman"/>
          <w:szCs w:val="24"/>
          <w:lang w:val="bg-BG"/>
        </w:rPr>
        <w:t xml:space="preserve"> но не по-късно </w:t>
      </w:r>
      <w:r w:rsidR="009E7A4E" w:rsidRPr="006B6353">
        <w:rPr>
          <w:rFonts w:ascii="Times New Roman" w:hAnsi="Times New Roman" w:cs="Times New Roman"/>
          <w:szCs w:val="24"/>
          <w:lang w:val="bg-BG"/>
        </w:rPr>
        <w:t xml:space="preserve">от 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0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1.0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3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.2024 г.</w:t>
      </w:r>
    </w:p>
    <w:p w14:paraId="3034F3B1" w14:textId="77777777" w:rsidR="00BC5542" w:rsidRDefault="00147ACE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представената от нас оферта е валидна до 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10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07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2023</w:t>
      </w:r>
      <w:r w:rsidR="00BC5542">
        <w:rPr>
          <w:rFonts w:ascii="Times New Roman" w:hAnsi="Times New Roman" w:cs="Times New Roman"/>
          <w:szCs w:val="24"/>
          <w:lang w:val="bg-BG"/>
        </w:rPr>
        <w:t xml:space="preserve"> г.</w:t>
      </w:r>
    </w:p>
    <w:p w14:paraId="0B56AEF0" w14:textId="77777777" w:rsidR="00BC5542" w:rsidRDefault="00BC5542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</w:p>
    <w:p w14:paraId="06FF9DFB" w14:textId="77777777" w:rsidR="00BC5542" w:rsidRPr="00BC5542" w:rsidRDefault="00147ACE" w:rsidP="00A90CD8">
      <w:pPr>
        <w:pStyle w:val="ListParagraph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szCs w:val="24"/>
          <w:lang w:val="bg-BG"/>
        </w:rPr>
      </w:pPr>
      <w:r w:rsidRPr="00BC5542">
        <w:rPr>
          <w:rFonts w:ascii="Times New Roman" w:hAnsi="Times New Roman" w:cs="Times New Roman"/>
          <w:b/>
          <w:szCs w:val="24"/>
          <w:lang w:val="bg-BG"/>
        </w:rPr>
        <w:t>ТЕХНИЧЕСКО ПРЕДЛОЖЕНИЕ</w:t>
      </w:r>
    </w:p>
    <w:p w14:paraId="027C9D6A" w14:textId="22094FC5" w:rsidR="003327A1" w:rsidRPr="00BC5542" w:rsidRDefault="00DE2E9D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bookmarkStart w:id="2" w:name="_Hlk129677969"/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 настоящ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>o</w:t>
      </w:r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то правя следните обвързващи предложения за изпълнение на предмета на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 xml:space="preserve"> </w:t>
      </w:r>
      <w:r w:rsidR="005C7043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обявата</w:t>
      </w:r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bookmarkEnd w:id="2"/>
    <w:p w14:paraId="5CFE878D" w14:textId="386BF0FA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tbl>
      <w:tblPr>
        <w:tblStyle w:val="TableGrid"/>
        <w:tblW w:w="10213" w:type="dxa"/>
        <w:tblInd w:w="-318" w:type="dxa"/>
        <w:tblLook w:val="04A0" w:firstRow="1" w:lastRow="0" w:firstColumn="1" w:lastColumn="0" w:noHBand="0" w:noVBand="1"/>
      </w:tblPr>
      <w:tblGrid>
        <w:gridCol w:w="4701"/>
        <w:gridCol w:w="3846"/>
        <w:gridCol w:w="1666"/>
      </w:tblGrid>
      <w:tr w:rsidR="00DE2E9D" w:rsidRPr="007724F9" w14:paraId="10C15216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B2A8" w14:textId="77777777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Изисквания и условия на</w:t>
            </w:r>
          </w:p>
          <w:p w14:paraId="019151B6" w14:textId="6A8686B5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 xml:space="preserve">Бенефициента съгласно </w:t>
            </w:r>
            <w:r w:rsidR="00724F42" w:rsidRPr="00724F42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Техническата спецификация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B5B" w14:textId="0BBF18A3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Предложение на кандидата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7A4A" w14:textId="67D5F94A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Забележка</w:t>
            </w:r>
          </w:p>
        </w:tc>
      </w:tr>
      <w:tr w:rsidR="00DE2E9D" w:rsidRPr="00A86CD6" w14:paraId="6A60AD60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BB43" w14:textId="77777777" w:rsidR="00322F1D" w:rsidRPr="00A86CD6" w:rsidRDefault="00322F1D" w:rsidP="002F46D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A86CD6">
              <w:rPr>
                <w:b/>
                <w:bCs/>
              </w:rPr>
              <w:t>1.</w:t>
            </w:r>
            <w:r w:rsidRPr="00A86CD6">
              <w:rPr>
                <w:b/>
                <w:bCs/>
              </w:rPr>
              <w:tab/>
              <w:t>Осигуряване на логистика при реализиране на предвидения в Дейност 1 Работен семинар (Workshop):</w:t>
            </w:r>
          </w:p>
          <w:p w14:paraId="02C5D4C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Провеждане на еднодневен работен семинар в гр. София</w:t>
            </w:r>
          </w:p>
          <w:p w14:paraId="7A7FBAAA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1. Място на провеждане: гр. София</w:t>
            </w:r>
          </w:p>
          <w:p w14:paraId="7B451314" w14:textId="06A744D3" w:rsidR="00076C36" w:rsidRDefault="00322F1D" w:rsidP="00492A55">
            <w:pPr>
              <w:pStyle w:val="Default"/>
              <w:spacing w:line="276" w:lineRule="auto"/>
              <w:jc w:val="both"/>
              <w:rPr>
                <w:rFonts w:eastAsia="Times New Roman"/>
                <w:lang w:eastAsia="bg-BG"/>
              </w:rPr>
            </w:pPr>
            <w:r w:rsidRPr="00A86CD6">
              <w:t xml:space="preserve">2. Период на провеждане:  </w:t>
            </w:r>
            <w:r w:rsidR="004A791B">
              <w:rPr>
                <w:rFonts w:eastAsia="Times New Roman"/>
                <w:lang w:eastAsia="bg-BG"/>
              </w:rPr>
              <w:t>1</w:t>
            </w:r>
            <w:r w:rsidR="00700893">
              <w:rPr>
                <w:rFonts w:eastAsia="Times New Roman"/>
                <w:lang w:eastAsia="bg-BG"/>
              </w:rPr>
              <w:t>1</w:t>
            </w:r>
            <w:r w:rsidR="00076C36">
              <w:rPr>
                <w:rFonts w:eastAsia="Times New Roman"/>
                <w:lang w:eastAsia="bg-BG"/>
              </w:rPr>
              <w:t>.</w:t>
            </w:r>
            <w:r w:rsidR="004A791B">
              <w:rPr>
                <w:rFonts w:eastAsia="Times New Roman"/>
                <w:lang w:eastAsia="bg-BG"/>
              </w:rPr>
              <w:t>10</w:t>
            </w:r>
            <w:bookmarkStart w:id="3" w:name="_GoBack"/>
            <w:bookmarkEnd w:id="3"/>
            <w:r w:rsidR="00076C36">
              <w:rPr>
                <w:rFonts w:eastAsia="Times New Roman"/>
                <w:lang w:eastAsia="bg-BG"/>
              </w:rPr>
              <w:t xml:space="preserve">.2023 </w:t>
            </w:r>
          </w:p>
          <w:p w14:paraId="6D32F6D5" w14:textId="28FC89F4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3. Продължителност: 1 ден.</w:t>
            </w:r>
          </w:p>
          <w:p w14:paraId="57343C2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4. Прогнозен брой лица: 12 човека.</w:t>
            </w:r>
          </w:p>
          <w:p w14:paraId="09F521F4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5. Наем на зала за 12 човека с включено озвучаване, микрофони, мултимедия, химикал, бележник и папка за всеки участник. </w:t>
            </w:r>
          </w:p>
          <w:p w14:paraId="1C244970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Семинарът следва да се проведе в хотел с минимум четири звезди. </w:t>
            </w:r>
          </w:p>
          <w:p w14:paraId="3721FF3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6.Осигуряване на храна на участниците в семинара:</w:t>
            </w:r>
          </w:p>
          <w:p w14:paraId="2E48BD4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Обяд в ресторант на хотела с включено тристепенно меню, минерална вода (минимум 500 мл на човек) и безалкохолни напитки за 12 човека;</w:t>
            </w:r>
          </w:p>
          <w:p w14:paraId="3792B7B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Две кафе-паузи, като всяка включва кафе, чай, минерална вода (минимум 500 мл), дребни сладки и соленки за 12 човека;</w:t>
            </w:r>
          </w:p>
          <w:p w14:paraId="129DEC2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- 4 зареждания на залата с  минерална вода </w:t>
            </w:r>
            <w:r w:rsidRPr="00A86CD6">
              <w:lastRenderedPageBreak/>
              <w:t>(минимум 500 мл) – за 12 човека</w:t>
            </w:r>
          </w:p>
          <w:p w14:paraId="6376CA5D" w14:textId="4F794864" w:rsidR="00DE2E9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7. Паркинг на хотела за времетраенето на семинара за минимум 4 автомобила.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50B6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4AC7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DE2E9D" w:rsidRPr="00A86CD6" w14:paraId="2396D767" w14:textId="77777777" w:rsidTr="00AF7B94">
        <w:trPr>
          <w:trHeight w:val="483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2C76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събития в Дейност 2:</w:t>
            </w:r>
          </w:p>
          <w:p w14:paraId="2076DFE8" w14:textId="77777777" w:rsidR="00DB2A23" w:rsidRPr="00A86CD6" w:rsidRDefault="00DB2A23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76D7947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Първи тридневен обучителен семинар с две нощувки:</w:t>
            </w:r>
          </w:p>
          <w:p w14:paraId="47668A58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43D61CF9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41585883" w14:textId="77777777" w:rsidR="00076C36" w:rsidRDefault="00492A55" w:rsidP="00492A55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06.10.2023 – 08.10.2023.</w:t>
            </w:r>
          </w:p>
          <w:p w14:paraId="274FDF0D" w14:textId="42EAB61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3E2CC67F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120 човека.</w:t>
            </w:r>
          </w:p>
          <w:p w14:paraId="56C7C8A2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120 човека – 2 нощувки с включена закуска. Настаняването следва да е в хотел минимум четири звезди. </w:t>
            </w:r>
          </w:p>
          <w:p w14:paraId="4968C82A" w14:textId="0895EA5B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500 метра. Настаняването на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06.10.2023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08.10.2023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53D3E0E1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0266E79E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на ден за приблизително 120 човека – за 3 дни;</w:t>
            </w:r>
          </w:p>
          <w:p w14:paraId="40D03DA3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- 3 бр. обяд на блок маса  – за 120 човека</w:t>
            </w:r>
          </w:p>
          <w:p w14:paraId="0FD97AA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- 2 бр. вечеря на блок маса  – за 120 човека</w:t>
            </w:r>
          </w:p>
          <w:p w14:paraId="2541FF87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 с минерална вода (минимум 500 мл) за 120 човека – за 3 дни.</w:t>
            </w:r>
          </w:p>
          <w:p w14:paraId="6FF4A8BE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120 места при подредба тип класна стая с включено озвучаване, микрофони, мултимедия, екран, химикал, бележник, папка за всеки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участник - за 3 дни, в хотела, в който са настанени участниците.</w:t>
            </w:r>
          </w:p>
          <w:p w14:paraId="197944CB" w14:textId="77777777" w:rsidR="006C591B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253F724F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1A3E7B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BFA4D40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Втори тридневен обучителен семинар с две нощувки:</w:t>
            </w:r>
          </w:p>
          <w:p w14:paraId="1C7237F7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64D9BC8B" w14:textId="059878C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10231B15" w14:textId="2B5DC960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01.12.2023 – 03.12.2023.</w:t>
            </w:r>
          </w:p>
          <w:p w14:paraId="2DD2AE66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06795A9F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120 човека.</w:t>
            </w:r>
          </w:p>
          <w:p w14:paraId="789637E3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120 човека – 2 нощувки с включена закуска. Настаняването следва да е в хотел минимум четири звезди. </w:t>
            </w:r>
          </w:p>
          <w:p w14:paraId="35EAED29" w14:textId="3F97CDBD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400 метра. Настаняването на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01.12.2023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626312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03.12.2023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109914BD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5BBD5E24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на ден за приблизително 120 човека – за 3 дни;</w:t>
            </w:r>
          </w:p>
          <w:p w14:paraId="0AD16FDC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- 3 бр. обяд на блок маса  – за 120 човека</w:t>
            </w:r>
          </w:p>
          <w:p w14:paraId="1FBD0A2A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- 2 бр. вечеря на блок маса – за 120 човека</w:t>
            </w:r>
          </w:p>
          <w:p w14:paraId="323BAC6C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 с минерална вода (минимум 500 мл) за 120 човека – за 3 дни.</w:t>
            </w:r>
          </w:p>
          <w:p w14:paraId="365289CB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120 места при подредба тип класна стая с включено озвучаване, микрофони, мултимедия, екран, химикал, бележник, папка за всеки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участник - за 3 дни, в хотела, в който са настанени участниците.</w:t>
            </w:r>
          </w:p>
          <w:p w14:paraId="0DC5DC6D" w14:textId="177D136E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32B22C59" w14:textId="77777777" w:rsidR="00384F58" w:rsidRPr="00A86CD6" w:rsidRDefault="00384F58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C49A771" w14:textId="518A264B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Бенефициентът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си запазва правото на промени в датите за провеждане на обученията. Графикът за провеждане на обученията се съгласува писмено между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 Изпълнителя в разумен срок, но не по-малко от 15 работни дни преди всяко обучение.</w:t>
            </w:r>
          </w:p>
          <w:p w14:paraId="00A95FD0" w14:textId="63479418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си запазва правото на промени в броя на участниците.</w:t>
            </w:r>
          </w:p>
          <w:p w14:paraId="7CCD662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0EB453" w14:textId="3BE05D1D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Изисквания към залите, в които ще се провеждат обученията:</w:t>
            </w:r>
          </w:p>
          <w:p w14:paraId="3828BCFA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Залите следва да са разположени на територията на хотела, в който са настанени участниците.</w:t>
            </w:r>
          </w:p>
          <w:p w14:paraId="0DE6A12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Всяка зала трябва да разполага с:</w:t>
            </w:r>
          </w:p>
          <w:p w14:paraId="63C1494E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необходимия брой места за минимум 120 участника;</w:t>
            </w:r>
          </w:p>
          <w:p w14:paraId="0926240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удобни и подходящи условия, с достатъчно пространство за работа на всеки участник;</w:t>
            </w:r>
          </w:p>
          <w:p w14:paraId="17401F1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осигурява връзка с Интернет в залата;</w:t>
            </w:r>
          </w:p>
          <w:p w14:paraId="11F4ADD0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мултимедиен проектор и екран;</w:t>
            </w:r>
          </w:p>
          <w:p w14:paraId="72BCC7D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озвучителна уредба и поне шест микрофона, от които поне три преносими;</w:t>
            </w:r>
          </w:p>
          <w:p w14:paraId="4F4BAE04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бъдат изпълнени изискванията за публичност, съгласно изискванията на Общите условия към финансираните договори за безвъзмездна помощ по Малка грантова схема на Програма „Правосъдие“ на Норвежкия финансов механизъм 2014-2021 и други приложими към изпълнението на проектите по НФМ документи.</w:t>
            </w:r>
          </w:p>
          <w:p w14:paraId="255FB5BB" w14:textId="7EDC587A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залата да е снабдена с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необходимото компютърно, презентационно и друго допълнително оборудване, така че да се осигури максимален комфорт на обучаемите. За всеки участник в обучението да се осигури работно място.</w:t>
            </w:r>
          </w:p>
          <w:p w14:paraId="63CB9E73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       залата да е заредена с минерална вода (минимум 500 мл) – четири бр. на ден за всеки един участник за всеки ден от събитието.</w:t>
            </w:r>
          </w:p>
          <w:p w14:paraId="158A819D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9B23B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вечерите следва да се включва 0,5 л. бутилка вода, безалкохолни напитки, натурален сок, традиционна българска алкохолна напитка и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      </w:r>
          </w:p>
          <w:p w14:paraId="43B6592F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2AFEA51" w14:textId="458825FB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Забележка: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настаняване на участниците в два хотела обедите и вечерите за всички участници се осигуряват в хотела, в който се провежда събитието.</w:t>
            </w:r>
          </w:p>
          <w:p w14:paraId="1C225B16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123F7D4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C2CBE05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8E0126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посещение в Кралство Норвегия:</w:t>
            </w:r>
          </w:p>
          <w:p w14:paraId="172EBDE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Осигуряване на логистика при пътуване от гр. София до гр. Осло и обратно: </w:t>
            </w:r>
          </w:p>
          <w:p w14:paraId="7738218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1. Двупосочни самолетни билети от София до Осло (икономична класа) с включен ръчен багаж до 10 кг и по един чекиран багаж до 23 кг. </w:t>
            </w:r>
          </w:p>
          <w:p w14:paraId="3F6A42D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При липса на директен полет, същият да бъде с не повече от едно прекачване, с подходяща връзка и разумен престой на междинно летище.</w:t>
            </w:r>
          </w:p>
          <w:p w14:paraId="6A93A21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Заминаване от София за Осло: 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25.09.2023. </w:t>
            </w:r>
          </w:p>
          <w:p w14:paraId="3CBE916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Връщане от Осло в София: 29.09.2023.</w:t>
            </w:r>
          </w:p>
          <w:p w14:paraId="75DD84C5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4E3B5DA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Трансфер за 8 човека от летището в гр. Осло до хотела на настаняване на 25.09.2023.</w:t>
            </w:r>
          </w:p>
          <w:p w14:paraId="56855CB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Трансфер за 8 човека от хотела на настаняване до летището в гр. Осло на 29.09.2023.</w:t>
            </w:r>
          </w:p>
          <w:p w14:paraId="55437C8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Хотелско настаняване в гр. Осло</w:t>
            </w:r>
          </w:p>
          <w:p w14:paraId="190E086A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Осло</w:t>
            </w:r>
          </w:p>
          <w:p w14:paraId="4A65802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25.09.2023 - 29.09.2023. </w:t>
            </w:r>
          </w:p>
          <w:p w14:paraId="32F25A7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5 дни с 4 нощувки в гр. Осло.</w:t>
            </w:r>
          </w:p>
          <w:p w14:paraId="1685829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1AEEA76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Хотелско настаняване на 8 човека с включена закуска в хотел с минимум три звезди.</w:t>
            </w:r>
          </w:p>
          <w:p w14:paraId="5098F32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Настаняването на участниците да бъде в 8 единични стаи със самостоятелни бани.</w:t>
            </w:r>
          </w:p>
          <w:p w14:paraId="16B43B9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Здравни застраховки за периода на провеждане за всеки участник – 8 човека.</w:t>
            </w:r>
          </w:p>
          <w:p w14:paraId="1B5EDA5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0EADDDA" w14:textId="606C90A6" w:rsidR="00AF7B94" w:rsidRPr="00A86CD6" w:rsidRDefault="00191CE3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   </w:t>
            </w:r>
            <w:r w:rsidR="00AF7B94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Изисквания към изпълнението:</w:t>
            </w:r>
          </w:p>
          <w:p w14:paraId="6D4DA80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предоставя на Бенефициента писмена информация за възможните полети, която следва да включва всички възможни варианти за реализиране на пътуване с директни полети, включително тези с най-ниска цена. Предложението следва да съдържа: авиокомпания, маршрут, часове, престой, цена, срок за издаване, брой и размер на багажа и други. </w:t>
            </w:r>
          </w:p>
          <w:p w14:paraId="5734A28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При липса на директни полети изпълнителят да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летище.</w:t>
            </w:r>
          </w:p>
          <w:p w14:paraId="194B407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пространство.</w:t>
            </w:r>
          </w:p>
          <w:p w14:paraId="76F452D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информира писмено Бенефициента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сметка.</w:t>
            </w:r>
          </w:p>
          <w:p w14:paraId="161B04D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извършва промяна или анулиране на издадени самолетни билети по искане на Бенефициента съгласно правилата на приложената тарифа или договорени специални изключения за Бенефициента с авиокомпаниите (ако има такива),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25961E0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on-line чекиране и избира „предпочитано място“ преди пътуването.</w:t>
            </w:r>
          </w:p>
          <w:p w14:paraId="0B0BA00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осигури извършването на здравни застраховки с асистанс с необходимите минимуми на застрахователна стойност.</w:t>
            </w:r>
          </w:p>
          <w:p w14:paraId="58080FE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извънредни обстоятелства,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Изпълнителят да осигурява билет със същата или с друга авиокомпания, като се съобразява с нуждите на Бенефициента, като съдейства за възстановяването на стойността на билета или за безплатно премаршрутиране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Бенефициента.</w:t>
            </w:r>
          </w:p>
          <w:p w14:paraId="4857E4F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изпълнява и изпраща по ел. поща писмено потвърдените от страна на Бенефициента 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</w:r>
          </w:p>
          <w:p w14:paraId="6EF6D65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е член на IATA (Международна асоциация за въздушен транспорт) или да притежава акредитация от IATA (акредитиран агент на IATA). </w:t>
            </w:r>
          </w:p>
          <w:p w14:paraId="0E893A1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работи с глобална система за резервации и продажба на самолетни билети „Амадеус“, „Галилео“, „Сейбър“ или друга еквивалентна система за резервация и продажба на самолетни билети. </w:t>
            </w:r>
          </w:p>
          <w:p w14:paraId="4187766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подходящ трансфер летище-хотел-летище в деня на пристигането в гр. Осло и в деня на отпътуването от в гр. Осло. </w:t>
            </w:r>
          </w:p>
          <w:p w14:paraId="04D7122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настаняването на всички 8 участника да е в един хотел, минимум три звезди, като за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всеки участник е осигурена самостоятелна стая. </w:t>
            </w:r>
          </w:p>
          <w:p w14:paraId="49E06B3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промяна или анулиране на извършените хотелски резервации по искане на Бенефициента,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19E82A19" w14:textId="7853F899" w:rsidR="001A15E9" w:rsidRPr="00A86CD6" w:rsidRDefault="00AF7B94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Бенефициентът одобрява/не одобрява предложените хотели. В случай, че Бенефициента не одобри нито едно от посочените предложения Изпълнителят предлага нови варианти.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BBF9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F36D1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A86CD6" w14:paraId="69D6AA0F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00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в Дейност 3 две кръгли маси:</w:t>
            </w:r>
          </w:p>
          <w:p w14:paraId="77C12C68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48D18D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първата кръгла маса:</w:t>
            </w:r>
          </w:p>
          <w:p w14:paraId="2A39498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72C6EDB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549AD40F" w14:textId="18B68751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10.10.2023.</w:t>
            </w:r>
          </w:p>
          <w:p w14:paraId="52C6150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14223FC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00F5AE02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6C2127B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4EFE738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6.Осигуряване на храна на участниците в кръглата маса:</w:t>
            </w:r>
          </w:p>
          <w:p w14:paraId="12A2B66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73CFF7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4A2039F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</w:t>
            </w:r>
          </w:p>
          <w:p w14:paraId="515D71A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08DD1BB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44D416" w14:textId="4D527BB3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B89376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A1EEAA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втората кръгла маса:</w:t>
            </w:r>
          </w:p>
          <w:p w14:paraId="1F1C8453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240D2977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27FC6E62" w14:textId="006BE8E9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28.11.2023.</w:t>
            </w:r>
          </w:p>
          <w:p w14:paraId="1A2369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5B8A0A0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59AE99F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A5544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543CCBB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3B60905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28D1C9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7A8D8F6F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 минерална вода (минимум 500 мл) – за 25 човека.</w:t>
            </w:r>
          </w:p>
          <w:p w14:paraId="23C48E5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1A0F1DB6" w14:textId="4537FAEC" w:rsidR="007763F0" w:rsidRPr="00A86CD6" w:rsidRDefault="007763F0" w:rsidP="00A90CD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9CBE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05C2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A86CD6" w14:paraId="2CF081C3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AE78" w14:textId="15A9BEA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Изисквания към изпълнението при провеждане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събития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от предмета на поръчката</w:t>
            </w:r>
            <w:r w:rsidR="00795B4F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.</w:t>
            </w:r>
          </w:p>
          <w:p w14:paraId="2980EFB6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02A3857D" w14:textId="7D55590E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Изпълнителят да организира изпълнението и провеждането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събития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, спазвайки следните изисквания:</w:t>
            </w:r>
          </w:p>
          <w:p w14:paraId="3DA39630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5644BA0A" w14:textId="4555BC0D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Подготовка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25A2033A" w14:textId="3FC34C6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Изпълнението на поръчката се извършва въз основа на договора, описанието на предмета на поръчката, техническата спецификация и офертата на участника, избран за изпълнител, при спазване на изискванията на действащото общностно и национално законодателство и правилата по НФМ за организирането на подобен вид събития.</w:t>
            </w:r>
          </w:p>
          <w:p w14:paraId="5362A0A2" w14:textId="6946EC4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Изпълнителят да организира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като представи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 одобрение поне три възможности за хотелски комплекси. След избора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Изпълнителят резервира хотелския комплекс в съответното населено място (вкл. хотел, ресторант, зала). Избраните хотели следва да са с категорията, посочена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 </w:t>
            </w:r>
          </w:p>
          <w:p w14:paraId="26F8A9AD" w14:textId="78C561D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в хотелите да е така както е посочено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C9219B5" w14:textId="05440945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Часовете на кафе паузите, обедите и вечерите да бъдат уточнени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(два) работни дни преди провеждане на събитието.</w:t>
            </w:r>
          </w:p>
          <w:p w14:paraId="7BF0EFA5" w14:textId="3A81374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Менютата за обяд, вечеря и асортиментът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за кафе-паузите се представят за одобрение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работни дни преди провеждане на събитието. Обядът и вечерята следва да са на блок маса с тристепенно меню и осигурена напитка (вода и безалкохолна напитка).</w:t>
            </w:r>
          </w:p>
          <w:p w14:paraId="6526844D" w14:textId="7673EB5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 да договори с ресторанта меню за хранене, кафе-паузи и зареждане с минерална вода.</w:t>
            </w:r>
          </w:p>
          <w:p w14:paraId="11AE6574" w14:textId="4F1B2260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Изпълнителят да осигури зала с необходимия капацитет за всяко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 климатизация,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      </w:r>
          </w:p>
          <w:p w14:paraId="6A76C0B2" w14:textId="7F621F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Залата за провеждане на всеки от обучителните семинари да бъде в хотела на настаняване.</w:t>
            </w:r>
          </w:p>
          <w:p w14:paraId="68CB5749" w14:textId="366A03A3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Подбраните хотели и зали следва да бъдат достъпни за хора с увреждания. </w:t>
            </w:r>
          </w:p>
          <w:p w14:paraId="5BE07791" w14:textId="38E2246B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      </w:r>
          </w:p>
          <w:p w14:paraId="4D57CCAB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</w:r>
          </w:p>
          <w:p w14:paraId="3C53918A" w14:textId="459018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При провеждане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събитията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Изпълнителят:</w:t>
            </w:r>
          </w:p>
          <w:p w14:paraId="6D0337AB" w14:textId="1B729C9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Изготвя и съгласува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програма, по която ще протекат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разпечатва и раздава на участниците в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F7B8179" w14:textId="5F4C194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Изработва и раздава на участниците в обучението сертификати за преминато обучение. Сертификатите се изработват съгласно указанията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дизайн и съдържание.</w:t>
            </w:r>
          </w:p>
          <w:p w14:paraId="3022DD98" w14:textId="5FFB227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Настанява участниците в хотелите.</w:t>
            </w:r>
          </w:p>
          <w:p w14:paraId="449BD381" w14:textId="55C2D50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лица и осигурява попълването на анкетни карти за обратна връзка по образец, предоставен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от всеки участник в събитието. При възникване на необходимост по време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      </w:r>
          </w:p>
          <w:p w14:paraId="290DDA0D" w14:textId="439E23D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Извършва разплащане с хотела и ресторанта.</w:t>
            </w:r>
          </w:p>
          <w:p w14:paraId="1372E491" w14:textId="3053171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за своя сметка общата координация на изпълнение на дейностите по договора. </w:t>
            </w:r>
          </w:p>
          <w:p w14:paraId="39B738DC" w14:textId="6866020E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посочи изрично лице за контакт, което ще присъства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организирани във връзка с изпълнението на настоящата поръчка и с което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Бенефициентът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да координира изпълнението на дейностите. </w:t>
            </w:r>
          </w:p>
          <w:p w14:paraId="5D538818" w14:textId="77777777" w:rsidR="00A86F1C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639E2538" w14:textId="44E0DCDB" w:rsidR="00DF5548" w:rsidRPr="00A86CD6" w:rsidRDefault="0027762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Мерки за публичност и информиране</w:t>
            </w:r>
            <w:r w:rsidR="00A86F1C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4506AFC8" w14:textId="4A86F750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Изпълнителят следва да осигури разпространяване на информационните/ конферентните материали за всяко събитие;</w:t>
            </w:r>
          </w:p>
          <w:p w14:paraId="2C926EB7" w14:textId="12A86F7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спазване на изискванията за визуална идентификация, информираност и публичност на НФМ;</w:t>
            </w:r>
          </w:p>
          <w:p w14:paraId="08AE1AE8" w14:textId="6DCB29E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възможност за визуализация на финансирането, като осигури и постави в залите, където ще се провеждат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събитията, предоставени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банер, информационни материали и др.;</w:t>
            </w:r>
          </w:p>
          <w:p w14:paraId="1A4AE125" w14:textId="1BDF603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Визуализацията на всички информационни материали следва да е съгласно изискванията на НФМ и други приложими към изпълнението на проекта документи, касаещи дейностите по публичност и визуализация;</w:t>
            </w:r>
          </w:p>
          <w:p w14:paraId="45ABF805" w14:textId="557E3F2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задължава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да предприеме необходимите мерки, за осигуряване на визуалната идентификация на предоставената услуга с информация за източника на финансиране;</w:t>
            </w:r>
          </w:p>
          <w:p w14:paraId="7156BEC4" w14:textId="6DB206CB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      </w:r>
          </w:p>
          <w:p w14:paraId="5BF281CB" w14:textId="7242114C" w:rsidR="007763F0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274F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BE04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</w:tbl>
    <w:p w14:paraId="4E04FA37" w14:textId="0C095A7D" w:rsidR="00DE2E9D" w:rsidRPr="00A86CD6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47EF0B4F" w14:textId="36BAE9B0" w:rsidR="00BC5542" w:rsidRPr="00A86CD6" w:rsidRDefault="00AF7B94" w:rsidP="00AF7B94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</w:p>
    <w:p w14:paraId="6B55D4DF" w14:textId="77777777" w:rsidR="00BC5542" w:rsidRPr="00A86CD6" w:rsidRDefault="00BC5542" w:rsidP="00BC5542">
      <w:pPr>
        <w:spacing w:before="120"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II.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="003327A1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ЦЕНОВО ПРЕДЛОЖЕНИЕ</w:t>
      </w:r>
    </w:p>
    <w:p w14:paraId="2FD3F994" w14:textId="5FD610EB" w:rsidR="00DE2E9D" w:rsidRPr="00A86CD6" w:rsidRDefault="0079719B" w:rsidP="00BC5542">
      <w:pPr>
        <w:spacing w:before="120"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Предлагаме </w:t>
      </w:r>
      <w:r w:rsidR="00EC4474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следните единични цени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за</w:t>
      </w:r>
      <w:r w:rsidRPr="00A86CD6">
        <w:rPr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изпълнение на предмета на процедурата</w:t>
      </w:r>
      <w:r w:rsidR="00EC4474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p w14:paraId="34935AF4" w14:textId="03A2F95C" w:rsidR="0005687A" w:rsidRPr="00D0120A" w:rsidRDefault="00D43325" w:rsidP="00A86CD6">
      <w:pPr>
        <w:spacing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1.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Цената за един участник при о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предвидения в Дейно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 1 Работен семинар (Workshop) е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………... лв.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ДДС.</w:t>
      </w:r>
    </w:p>
    <w:p w14:paraId="0F1E0A9E" w14:textId="17720734" w:rsidR="00D43325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2. Цената за един участник при провеждане на п</w:t>
      </w:r>
      <w:r w:rsidR="00D43325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ърви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D542ABA" w14:textId="2F20E585" w:rsidR="00EF09CD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3. Цената за един участник при провеждане на в</w:t>
      </w:r>
      <w:r w:rsidR="00EF09CD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тори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CE4B8DC" w14:textId="68808418" w:rsidR="00FA62BF" w:rsidRPr="00EE7469" w:rsidRDefault="00D0120A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lastRenderedPageBreak/>
        <w:t>4. Цени за един участник при о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и здравна застраховка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пр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 посещение в Кралство Норвегия са както следва:</w:t>
      </w:r>
      <w:r w:rsidR="00FA62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</w:p>
    <w:p w14:paraId="76682C67" w14:textId="26849201" w:rsidR="00501ACF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4.1. Цената за един двупосочен самолетен билет</w:t>
      </w:r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София до Осло (икономична класа) с включен ръчен багаж до 10 кг и по един чекиран багаж до 23 кг.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летището в гр. Осло до хотела на настаняване,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хотела на нас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таняване до летището в гр. Осло е</w:t>
      </w:r>
      <w:r w:rsidR="00A86030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ДДС;</w:t>
      </w:r>
    </w:p>
    <w:p w14:paraId="15095F0D" w14:textId="1D96C1B8" w:rsidR="00A86030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4.2. Цената</w:t>
      </w:r>
      <w:r w:rsidR="00132CF1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един участник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х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отелско настаняване в гр. Осло – 5 дни с 4 нощувки в гр. Осло, с включена закуска в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хотел с минимум три звезди, в самостоятелна стая за един участник е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без вкл. ДДС.</w:t>
      </w:r>
    </w:p>
    <w:p w14:paraId="7A3A13A0" w14:textId="669FCDB2" w:rsidR="00501ACF" w:rsidRPr="00EE7469" w:rsidRDefault="00EE7469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 Цената за един участник за о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първата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кръгла маса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135E2316" w14:textId="284A1925" w:rsidR="00EE7469" w:rsidRPr="00EE7469" w:rsidRDefault="00EE7469" w:rsidP="00EE7469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. Цената за един участник за осигуряване на логи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стика при реализиране на втората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 кръгла маса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735D7083" w14:textId="77777777" w:rsidR="003B79C4" w:rsidRPr="00A86CD6" w:rsidRDefault="003B79C4" w:rsidP="003B79C4">
      <w:pPr>
        <w:spacing w:line="276" w:lineRule="auto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F13F00B" w:rsidR="00766BB9" w:rsidRPr="00A86CD6" w:rsidRDefault="00766BB9" w:rsidP="00647827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цена за изпълнение на поръчката</w:t>
      </w:r>
      <w:r w:rsidR="00B139D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представляваща сбор от 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всички предложени 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единични цени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без ДДС</w:t>
      </w:r>
      <w:r w:rsidR="00867AC9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възлиза на:</w:t>
      </w:r>
    </w:p>
    <w:p w14:paraId="51E58FEF" w14:textId="03CCB052" w:rsidR="00766BB9" w:rsidRPr="00A86CD6" w:rsidRDefault="00766BB9" w:rsidP="00A90CD8">
      <w:pPr>
        <w:pStyle w:val="Default"/>
        <w:spacing w:line="276" w:lineRule="auto"/>
        <w:rPr>
          <w:b/>
          <w:bCs/>
        </w:rPr>
      </w:pPr>
      <w:bookmarkStart w:id="4" w:name="_Hlk129680151"/>
      <w:r w:rsidRPr="00A86CD6">
        <w:rPr>
          <w:b/>
          <w:bCs/>
        </w:rPr>
        <w:t>Цифром:__________________</w:t>
      </w:r>
      <w:r w:rsidR="0079719B" w:rsidRPr="00A86CD6">
        <w:rPr>
          <w:b/>
          <w:bCs/>
        </w:rPr>
        <w:t>______________________________________________________</w:t>
      </w:r>
    </w:p>
    <w:p w14:paraId="6ECFA933" w14:textId="06AB1B76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Словом:</w:t>
      </w:r>
      <w:r w:rsidR="0079719B" w:rsidRPr="00A86CD6">
        <w:rPr>
          <w:b/>
          <w:bCs/>
        </w:rPr>
        <w:t xml:space="preserve"> </w:t>
      </w:r>
      <w:r w:rsidRPr="00A86CD6">
        <w:rPr>
          <w:b/>
          <w:bCs/>
        </w:rPr>
        <w:t>________________</w:t>
      </w:r>
      <w:r w:rsidR="0079719B" w:rsidRPr="00A86CD6">
        <w:rPr>
          <w:b/>
          <w:bCs/>
        </w:rPr>
        <w:t>______________________________________</w:t>
      </w:r>
      <w:r w:rsidRPr="00A86CD6">
        <w:rPr>
          <w:b/>
          <w:bCs/>
        </w:rPr>
        <w:t xml:space="preserve">__________________ </w:t>
      </w:r>
    </w:p>
    <w:bookmarkEnd w:id="4"/>
    <w:p w14:paraId="2F9B0084" w14:textId="34E0E21C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(</w:t>
      </w:r>
      <w:r w:rsidRPr="00A86CD6">
        <w:rPr>
          <w:b/>
          <w:bCs/>
          <w:i/>
          <w:iCs/>
          <w:sz w:val="22"/>
          <w:szCs w:val="22"/>
        </w:rPr>
        <w:t xml:space="preserve">посочва се цифром и словом крайната стойност </w:t>
      </w:r>
      <w:r w:rsidR="00AA5BF1" w:rsidRPr="00A86CD6">
        <w:rPr>
          <w:b/>
          <w:bCs/>
          <w:i/>
          <w:iCs/>
          <w:sz w:val="22"/>
          <w:szCs w:val="22"/>
        </w:rPr>
        <w:t>без</w:t>
      </w:r>
      <w:r w:rsidRPr="00A86CD6">
        <w:rPr>
          <w:b/>
          <w:bCs/>
          <w:i/>
          <w:iCs/>
          <w:sz w:val="22"/>
          <w:szCs w:val="22"/>
        </w:rPr>
        <w:t xml:space="preserve"> ДДС</w:t>
      </w:r>
      <w:r w:rsidRPr="00A86CD6">
        <w:rPr>
          <w:b/>
          <w:bCs/>
        </w:rPr>
        <w:t>)</w:t>
      </w:r>
      <w:r w:rsidR="00867AC9" w:rsidRPr="00A86CD6">
        <w:rPr>
          <w:b/>
          <w:bCs/>
        </w:rPr>
        <w:t>.</w:t>
      </w:r>
    </w:p>
    <w:p w14:paraId="760D87FF" w14:textId="77777777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5EE21647" w14:textId="77777777" w:rsidR="00867AC9" w:rsidRPr="00A86CD6" w:rsidRDefault="00867AC9" w:rsidP="00867AC9">
      <w:pPr>
        <w:pStyle w:val="Default"/>
        <w:spacing w:line="276" w:lineRule="auto"/>
        <w:ind w:firstLine="720"/>
        <w:jc w:val="both"/>
      </w:pPr>
      <w:r w:rsidRPr="00A86CD6">
        <w:t xml:space="preserve">При несъответствие между сумата, изписана с цифри, и тази, изписана с думи, важи сумата, изписана с думи. </w:t>
      </w:r>
    </w:p>
    <w:p w14:paraId="227D7B69" w14:textId="77777777" w:rsidR="00867AC9" w:rsidRPr="00A86CD6" w:rsidRDefault="00867AC9" w:rsidP="00867AC9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2F427E9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Cs/>
          <w:szCs w:val="24"/>
          <w:lang w:val="bg-BG"/>
        </w:rPr>
      </w:pPr>
      <w:r w:rsidRPr="00A86CD6">
        <w:rPr>
          <w:rFonts w:ascii="Times New Roman" w:hAnsi="Times New Roman" w:cs="Times New Roman"/>
          <w:bCs/>
          <w:szCs w:val="24"/>
          <w:lang w:val="bg-BG"/>
        </w:rPr>
        <w:t>Предложената обща цена включва всички разходи за изпълнение на услугите, предмет на настоящата процедура.</w:t>
      </w:r>
    </w:p>
    <w:p w14:paraId="60737A9A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4C182FF5" w14:textId="1B37249E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Предложената обща цена за изпълнение на поръчката, представляваща сбор от вс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ички предложени единични цени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от настоящата оферта без ДДС, служи за целите на класиране на кандидатите в настоящата процедура.</w:t>
      </w:r>
    </w:p>
    <w:p w14:paraId="12A3572B" w14:textId="77777777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</w:p>
    <w:p w14:paraId="4286B887" w14:textId="4C52FFA5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  <w:r w:rsidRPr="00A86CD6"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  <w:t>Оценката на офертите се извършва на база най-ниска цена, която е сбор от всички предложени от кандидата единични цени.</w:t>
      </w:r>
    </w:p>
    <w:p w14:paraId="1E3719D1" w14:textId="77777777" w:rsidR="00647827" w:rsidRPr="00A86CD6" w:rsidRDefault="00647827" w:rsidP="00647827">
      <w:pPr>
        <w:pStyle w:val="Default"/>
        <w:spacing w:line="276" w:lineRule="auto"/>
        <w:ind w:firstLine="720"/>
        <w:jc w:val="both"/>
        <w:rPr>
          <w:b/>
          <w:bCs/>
        </w:rPr>
      </w:pPr>
    </w:p>
    <w:p w14:paraId="5BEDDFA1" w14:textId="77777777" w:rsidR="00205E8A" w:rsidRPr="00A86CD6" w:rsidRDefault="00205E8A" w:rsidP="00205E8A">
      <w:pPr>
        <w:autoSpaceDE w:val="0"/>
        <w:ind w:firstLine="720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Предлаганите от кандидата единични цени за реализация на дейностите, включени във всяко едно събитие, не следва да надвишават посочената максимална </w:t>
      </w:r>
      <w:r w:rsidRP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стойност за съответна дейност за всяко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събитие.</w:t>
      </w:r>
    </w:p>
    <w:p w14:paraId="4FA91A66" w14:textId="77777777" w:rsidR="00205E8A" w:rsidRPr="00A86CD6" w:rsidRDefault="00205E8A" w:rsidP="00205E8A">
      <w:pPr>
        <w:autoSpaceDE w:val="0"/>
        <w:ind w:firstLine="708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</w:p>
    <w:p w14:paraId="2DE0EB69" w14:textId="733280A3" w:rsidR="00DE2E9D" w:rsidRPr="00A86CD6" w:rsidRDefault="00205E8A" w:rsidP="00205E8A">
      <w:pPr>
        <w:spacing w:line="276" w:lineRule="auto"/>
        <w:ind w:firstLine="720"/>
        <w:rPr>
          <w:rFonts w:ascii="Times New Roman" w:eastAsiaTheme="minorEastAsia" w:hAnsi="Times New Roman" w:cs="Times New Roman"/>
          <w:szCs w:val="20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Оферти на кандидати, предложили единична стойност за дейност, която надвишава посочената от бенефициента максимално допустима</w:t>
      </w:r>
      <w:r w:rsid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стойност за съответното събитие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, ще бъдат отхвърлени и кандидатите отстранени от участие в процедурата</w:t>
      </w:r>
      <w:r w:rsidRPr="00A86CD6">
        <w:rPr>
          <w:rFonts w:ascii="Times New Roman" w:eastAsiaTheme="minorEastAsia" w:hAnsi="Times New Roman" w:cs="Times New Roman"/>
          <w:szCs w:val="20"/>
          <w:lang w:val="bg-BG"/>
        </w:rPr>
        <w:t>.</w:t>
      </w:r>
    </w:p>
    <w:p w14:paraId="62C49920" w14:textId="77777777" w:rsidR="0012528F" w:rsidRPr="00A86CD6" w:rsidRDefault="0012528F" w:rsidP="00205E8A">
      <w:pPr>
        <w:spacing w:line="276" w:lineRule="auto"/>
        <w:ind w:firstLine="720"/>
        <w:rPr>
          <w:rFonts w:ascii="Times New Roman" w:hAnsi="Times New Roman" w:cs="Times New Roman"/>
          <w:i/>
          <w:iCs/>
          <w:color w:val="000000"/>
          <w:position w:val="8"/>
          <w:szCs w:val="24"/>
          <w:lang w:val="bg-BG"/>
        </w:rPr>
      </w:pPr>
    </w:p>
    <w:p w14:paraId="74C86289" w14:textId="2CFBE211" w:rsidR="00B77F3D" w:rsidRPr="00A86CD6" w:rsidRDefault="0006282D" w:rsidP="00205E8A">
      <w:pPr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lastRenderedPageBreak/>
        <w:t>Като неразделна част от настоящата Оферта, прилагаме следните документи:</w:t>
      </w:r>
    </w:p>
    <w:p w14:paraId="46791CE0" w14:textId="7D55468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Административни сведения за канд</w:t>
      </w:r>
      <w:r w:rsidR="00E26451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идата по образец (приложение № 4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2F55A800" w14:textId="77777777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3.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13518992" w14:textId="22D1203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по чл. 22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ал. 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т.</w:t>
      </w:r>
      <w:r w:rsidR="00B139D7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 на ПМС №118/20.05.201</w:t>
      </w:r>
      <w:r w:rsidR="00804D08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 г. по образец (приложение № 7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3A175518" w14:textId="46BEF86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Документи по т. 2 и 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т.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2C285642" w14:textId="2E5EBE2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договори за изпълнени услуги, сходни с предмета на поръчката през последните три г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одини по образец (приложение № 8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281E1F8" w14:textId="2A11E40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7.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експер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тите по образец (приложение № 9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6BC69F36" w14:textId="37AB2436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8.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приемане клаузите на дого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вора по образец (приложение № 10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3DD6DCB1" w14:textId="6F4C721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9.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съгласие от експерт по об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разец (Приложение № 11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76DD58BA" w14:textId="62F44F9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10.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Автобиография по образец (Приложение № 1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придружена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4A1BD06" w14:textId="1077E79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образец (Приложение № 13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;</w:t>
      </w:r>
    </w:p>
    <w:p w14:paraId="3D9FC138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BD47" w14:textId="77777777" w:rsidR="001D73C9" w:rsidRDefault="001D73C9" w:rsidP="00FB4CCC">
      <w:r>
        <w:separator/>
      </w:r>
    </w:p>
  </w:endnote>
  <w:endnote w:type="continuationSeparator" w:id="0">
    <w:p w14:paraId="7EAFEDD2" w14:textId="77777777" w:rsidR="001D73C9" w:rsidRDefault="001D73C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1615B660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A791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A791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17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4D12" w14:textId="77777777" w:rsidR="001D73C9" w:rsidRDefault="001D73C9" w:rsidP="00FB4CCC">
      <w:bookmarkStart w:id="0" w:name="_Hlk129677051"/>
      <w:bookmarkEnd w:id="0"/>
      <w:r>
        <w:separator/>
      </w:r>
    </w:p>
  </w:footnote>
  <w:footnote w:type="continuationSeparator" w:id="0">
    <w:p w14:paraId="73ED158D" w14:textId="77777777" w:rsidR="001D73C9" w:rsidRDefault="001D73C9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50F4B"/>
    <w:rsid w:val="0005687A"/>
    <w:rsid w:val="0006282D"/>
    <w:rsid w:val="00070419"/>
    <w:rsid w:val="00076C36"/>
    <w:rsid w:val="00086C24"/>
    <w:rsid w:val="000A5DEC"/>
    <w:rsid w:val="000D0F1E"/>
    <w:rsid w:val="000D4A52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7762C"/>
    <w:rsid w:val="00280E4F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72965"/>
    <w:rsid w:val="00384F58"/>
    <w:rsid w:val="0038771C"/>
    <w:rsid w:val="003A2D74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A47F7"/>
    <w:rsid w:val="005A5662"/>
    <w:rsid w:val="005C7043"/>
    <w:rsid w:val="005D0211"/>
    <w:rsid w:val="0062244E"/>
    <w:rsid w:val="006224BF"/>
    <w:rsid w:val="006264CD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C5542"/>
    <w:rsid w:val="00BE3319"/>
    <w:rsid w:val="00BF6455"/>
    <w:rsid w:val="00C23AB7"/>
    <w:rsid w:val="00C25C76"/>
    <w:rsid w:val="00C26D7B"/>
    <w:rsid w:val="00C41AFB"/>
    <w:rsid w:val="00C52B56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6FB2"/>
    <w:rsid w:val="00EC4474"/>
    <w:rsid w:val="00EC4D36"/>
    <w:rsid w:val="00EE7469"/>
    <w:rsid w:val="00EF09CD"/>
    <w:rsid w:val="00F13BB8"/>
    <w:rsid w:val="00F22F13"/>
    <w:rsid w:val="00F25242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680FF94-A6AB-4C4F-A393-E639ECB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2E18-5F33-4846-91EE-AA4E7FA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3745</Words>
  <Characters>21353</Characters>
  <Application>Microsoft Office Word</Application>
  <DocSecurity>0</DocSecurity>
  <Lines>177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Петрунов</cp:lastModifiedBy>
  <cp:revision>90</cp:revision>
  <dcterms:created xsi:type="dcterms:W3CDTF">2023-03-14T07:01:00Z</dcterms:created>
  <dcterms:modified xsi:type="dcterms:W3CDTF">2023-04-07T21:12:00Z</dcterms:modified>
</cp:coreProperties>
</file>