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F903" w14:textId="77777777" w:rsidR="006A5861" w:rsidRDefault="006A5861" w:rsidP="00EB2C30">
      <w:pPr>
        <w:spacing w:line="276" w:lineRule="auto"/>
        <w:jc w:val="center"/>
        <w:rPr>
          <w:rFonts w:ascii="Times New Roman" w:hAnsi="Times New Roman"/>
          <w:b/>
          <w:szCs w:val="24"/>
        </w:rPr>
      </w:pPr>
    </w:p>
    <w:p w14:paraId="5AF165F3" w14:textId="3E41923D" w:rsidR="008539C3" w:rsidRPr="00BB19F6" w:rsidRDefault="008539C3" w:rsidP="00EB2C30">
      <w:pPr>
        <w:spacing w:line="276" w:lineRule="auto"/>
        <w:jc w:val="center"/>
        <w:rPr>
          <w:rFonts w:ascii="Times New Roman" w:hAnsi="Times New Roman"/>
          <w:szCs w:val="24"/>
        </w:rPr>
      </w:pPr>
      <w:r w:rsidRPr="00BB19F6">
        <w:rPr>
          <w:rFonts w:ascii="Times New Roman" w:hAnsi="Times New Roman"/>
          <w:b/>
          <w:szCs w:val="24"/>
        </w:rPr>
        <w:t>МЕТОДИКА ЗА ОЦЕНКА НА О</w:t>
      </w:r>
      <w:r w:rsidR="00A723AA">
        <w:rPr>
          <w:rFonts w:ascii="Times New Roman" w:hAnsi="Times New Roman"/>
          <w:b/>
          <w:szCs w:val="24"/>
        </w:rPr>
        <w:t>ФЕРТИТЕ</w:t>
      </w:r>
    </w:p>
    <w:p w14:paraId="4BF7026F" w14:textId="77777777" w:rsidR="00783AE3" w:rsidRPr="00A26E0F" w:rsidRDefault="00783AE3" w:rsidP="00ED6007">
      <w:pPr>
        <w:pStyle w:val="Default"/>
        <w:spacing w:line="276" w:lineRule="auto"/>
        <w:jc w:val="both"/>
      </w:pPr>
    </w:p>
    <w:p w14:paraId="3D9FD20C" w14:textId="77777777" w:rsidR="00864833" w:rsidRPr="00864833" w:rsidRDefault="00864833" w:rsidP="00864833">
      <w:pPr>
        <w:pStyle w:val="HTMLPreformatted"/>
        <w:spacing w:line="276" w:lineRule="auto"/>
        <w:jc w:val="both"/>
        <w:rPr>
          <w:rFonts w:ascii="Times New Roman" w:eastAsiaTheme="minorHAnsi" w:hAnsi="Times New Roman" w:cs="Times New Roman"/>
          <w:b/>
          <w:bCs/>
          <w:sz w:val="24"/>
          <w:szCs w:val="24"/>
          <w:lang w:eastAsia="en-US"/>
        </w:rPr>
      </w:pPr>
    </w:p>
    <w:p w14:paraId="3749E602" w14:textId="77777777" w:rsidR="00864833" w:rsidRDefault="00864833" w:rsidP="00864833">
      <w:pPr>
        <w:pStyle w:val="HTMLPreformatted"/>
        <w:spacing w:line="276" w:lineRule="auto"/>
        <w:jc w:val="both"/>
        <w:rPr>
          <w:rFonts w:ascii="Times New Roman" w:eastAsiaTheme="minorHAnsi" w:hAnsi="Times New Roman" w:cs="Times New Roman"/>
          <w:b/>
          <w:bCs/>
          <w:sz w:val="24"/>
          <w:szCs w:val="24"/>
          <w:lang w:eastAsia="en-US"/>
        </w:rPr>
      </w:pPr>
      <w:r w:rsidRPr="00864833">
        <w:rPr>
          <w:rFonts w:ascii="Times New Roman" w:eastAsiaTheme="minorHAnsi" w:hAnsi="Times New Roman" w:cs="Times New Roman"/>
          <w:b/>
          <w:bCs/>
          <w:sz w:val="24"/>
          <w:szCs w:val="24"/>
          <w:lang w:eastAsia="en-US"/>
        </w:rPr>
        <w:t xml:space="preserve">В процедура по реда на чл. 7, ал. 1 от ПМС 118/20.05.2014 г. за определяне на изпълнител с предмет: Осигуряване на дейности по подкрепа и супервизия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864833">
        <w:rPr>
          <w:rFonts w:ascii="Times New Roman" w:eastAsiaTheme="minorHAnsi" w:hAnsi="Times New Roman" w:cs="Times New Roman"/>
          <w:b/>
          <w:bCs/>
          <w:sz w:val="24"/>
          <w:szCs w:val="24"/>
          <w:lang w:eastAsia="en-US"/>
        </w:rPr>
        <w:t>грантова</w:t>
      </w:r>
      <w:proofErr w:type="spellEnd"/>
      <w:r w:rsidRPr="00864833">
        <w:rPr>
          <w:rFonts w:ascii="Times New Roman" w:eastAsiaTheme="minorHAnsi" w:hAnsi="Times New Roman" w:cs="Times New Roman"/>
          <w:b/>
          <w:bCs/>
          <w:sz w:val="24"/>
          <w:szCs w:val="24"/>
          <w:lang w:eastAsia="en-US"/>
        </w:rPr>
        <w:t xml:space="preserve"> схема O3 на Норвежкия финансов механизъм 2014 – 2021</w:t>
      </w:r>
    </w:p>
    <w:p w14:paraId="74DC8AC9" w14:textId="77777777" w:rsidR="00864833" w:rsidRPr="00864833" w:rsidRDefault="00864833" w:rsidP="00864833">
      <w:pPr>
        <w:pStyle w:val="HTMLPreformatted"/>
        <w:spacing w:line="276" w:lineRule="auto"/>
        <w:jc w:val="both"/>
        <w:rPr>
          <w:rFonts w:ascii="Times New Roman" w:eastAsiaTheme="minorHAnsi" w:hAnsi="Times New Roman" w:cs="Times New Roman"/>
          <w:b/>
          <w:bCs/>
          <w:sz w:val="24"/>
          <w:szCs w:val="24"/>
          <w:lang w:eastAsia="en-US"/>
        </w:rPr>
      </w:pPr>
    </w:p>
    <w:p w14:paraId="2B6A6157" w14:textId="77777777" w:rsidR="009D172D" w:rsidRDefault="009D172D" w:rsidP="009D172D">
      <w:pPr>
        <w:pStyle w:val="HTMLPreformatte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A26E0F">
        <w:rPr>
          <w:rFonts w:ascii="Times New Roman" w:hAnsi="Times New Roman" w:cs="Times New Roman"/>
          <w:b/>
          <w:bCs/>
          <w:sz w:val="24"/>
          <w:szCs w:val="24"/>
        </w:rPr>
        <w:t>Критерий за възлагане</w:t>
      </w:r>
    </w:p>
    <w:p w14:paraId="2B250852" w14:textId="77777777" w:rsidR="009D172D" w:rsidRPr="00A26E0F" w:rsidRDefault="009D172D" w:rsidP="009D172D">
      <w:pPr>
        <w:pStyle w:val="HTMLPreformatted"/>
        <w:spacing w:line="276" w:lineRule="auto"/>
        <w:jc w:val="both"/>
        <w:rPr>
          <w:rFonts w:ascii="Times New Roman" w:hAnsi="Times New Roman" w:cs="Times New Roman"/>
          <w:sz w:val="24"/>
          <w:szCs w:val="24"/>
        </w:rPr>
      </w:pPr>
      <w:r>
        <w:rPr>
          <w:rFonts w:ascii="Times New Roman" w:hAnsi="Times New Roman" w:cs="Times New Roman"/>
          <w:b/>
          <w:bCs/>
          <w:sz w:val="24"/>
          <w:szCs w:val="24"/>
        </w:rPr>
        <w:t>1.1.</w:t>
      </w:r>
      <w:r w:rsidRPr="00A26E0F">
        <w:rPr>
          <w:rFonts w:ascii="Times New Roman" w:hAnsi="Times New Roman" w:cs="Times New Roman"/>
          <w:b/>
          <w:bCs/>
          <w:sz w:val="24"/>
          <w:szCs w:val="24"/>
        </w:rPr>
        <w:t xml:space="preserve"> </w:t>
      </w:r>
      <w:r w:rsidRPr="00A26E0F">
        <w:rPr>
          <w:rFonts w:ascii="Times New Roman" w:hAnsi="Times New Roman" w:cs="Times New Roman"/>
          <w:sz w:val="24"/>
          <w:szCs w:val="24"/>
        </w:rPr>
        <w:t xml:space="preserve">Съгласно чл. 14, ал. 1, т. </w:t>
      </w:r>
      <w:r>
        <w:rPr>
          <w:rFonts w:ascii="Times New Roman" w:hAnsi="Times New Roman" w:cs="Times New Roman"/>
          <w:sz w:val="24"/>
          <w:szCs w:val="24"/>
        </w:rPr>
        <w:t>2</w:t>
      </w:r>
      <w:r w:rsidRPr="00A26E0F">
        <w:rPr>
          <w:rFonts w:ascii="Times New Roman" w:hAnsi="Times New Roman" w:cs="Times New Roman"/>
          <w:sz w:val="24"/>
          <w:szCs w:val="24"/>
        </w:rPr>
        <w:t xml:space="preserve"> на ПМС №118/2014 г. определянето на изпълнител при провеждане на процедурата се извършва въз основа на икономически най-изгодната оферта. Икономически най-изгодната оферта се определя въз основа на критерия за възлагане оптимално съотношение качество/цена съгласно чл. 14, ал. 7 и ал. 8 от ПМС №118/2014 г.</w:t>
      </w:r>
    </w:p>
    <w:p w14:paraId="46BCF0BB" w14:textId="77777777" w:rsidR="009D172D" w:rsidRPr="00A26E0F" w:rsidRDefault="009D172D" w:rsidP="009D172D">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Начинът за определяне на оценката по всеки показател:</w:t>
      </w:r>
    </w:p>
    <w:p w14:paraId="596BFF96" w14:textId="77777777" w:rsidR="009D172D" w:rsidRPr="00A26E0F" w:rsidRDefault="009D172D" w:rsidP="009D172D">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1. дава възможност да се оцени нивото на изпълнение, предложено във всяка оферта, в съответствие с предмета на поръчката и техническите спецификации;</w:t>
      </w:r>
    </w:p>
    <w:p w14:paraId="1F390C8A" w14:textId="77777777" w:rsidR="009D172D" w:rsidRPr="00A26E0F" w:rsidRDefault="009D172D" w:rsidP="009D172D">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2. дава възможност да бъдат сравнени и оценени обективно подадените оферти;</w:t>
      </w:r>
    </w:p>
    <w:p w14:paraId="6AA2C4F3" w14:textId="77777777" w:rsidR="009D172D" w:rsidRPr="00A26E0F" w:rsidRDefault="009D172D" w:rsidP="009D172D">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 xml:space="preserve">3. осигурява на кандидатите за изпълнител достатъчно информация за правилата, които ще се прилагат при определяне на оценката по всеки показател, като за количествено </w:t>
      </w:r>
      <w:proofErr w:type="spellStart"/>
      <w:r w:rsidRPr="00A26E0F">
        <w:rPr>
          <w:rFonts w:ascii="Times New Roman" w:hAnsi="Times New Roman" w:cs="Times New Roman"/>
          <w:i/>
          <w:iCs/>
          <w:sz w:val="24"/>
          <w:szCs w:val="24"/>
        </w:rPr>
        <w:t>определимите</w:t>
      </w:r>
      <w:proofErr w:type="spellEnd"/>
      <w:r w:rsidRPr="00A26E0F">
        <w:rPr>
          <w:rFonts w:ascii="Times New Roman" w:hAnsi="Times New Roman" w:cs="Times New Roman"/>
          <w:i/>
          <w:iCs/>
          <w:sz w:val="24"/>
          <w:szCs w:val="24"/>
        </w:rPr>
        <w:t xml:space="preserve"> показатели са определени стойностите в цифри и е посочен начинът за тяхното изчисляване.</w:t>
      </w:r>
    </w:p>
    <w:p w14:paraId="016A8EAD" w14:textId="77777777" w:rsidR="009D172D" w:rsidRPr="00A26E0F" w:rsidRDefault="009D172D" w:rsidP="009D172D">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Методиката за определяне на комплексната оценка съдържа точни указания за определяне на оценката по всеки показател, включително за относителната тежест, която бенефициентът дава на всеки от показателите за определяне на икономически най-изгодната оферта.</w:t>
      </w:r>
    </w:p>
    <w:p w14:paraId="6FF021A4" w14:textId="77777777" w:rsidR="009D172D" w:rsidRDefault="009D172D" w:rsidP="009D172D">
      <w:pPr>
        <w:pStyle w:val="HTMLPreformatted"/>
        <w:spacing w:line="276" w:lineRule="auto"/>
        <w:jc w:val="both"/>
        <w:rPr>
          <w:rFonts w:ascii="Times New Roman" w:hAnsi="Times New Roman" w:cs="Times New Roman"/>
          <w:b/>
          <w:bCs/>
          <w:i/>
          <w:iCs/>
          <w:sz w:val="24"/>
          <w:szCs w:val="24"/>
        </w:rPr>
      </w:pPr>
      <w:r w:rsidRPr="00A26E0F">
        <w:rPr>
          <w:rFonts w:ascii="Times New Roman" w:hAnsi="Times New Roman" w:cs="Times New Roman"/>
          <w:b/>
          <w:bCs/>
          <w:i/>
          <w:iCs/>
          <w:sz w:val="24"/>
          <w:szCs w:val="24"/>
        </w:rPr>
        <w:t>На оценка подлежат оферти, които отговарят на минималните изисквания, поставени от бенефициента към съдържанието на отделните части на предложението за изпълнение на поръчката, на Техническата спецификация и са съобразени с предмета на поръчката!</w:t>
      </w:r>
    </w:p>
    <w:p w14:paraId="6A478384" w14:textId="77777777" w:rsidR="009D172D" w:rsidRPr="00A26E0F" w:rsidRDefault="009D172D" w:rsidP="009D172D">
      <w:pPr>
        <w:pStyle w:val="HTMLPreformatted"/>
        <w:spacing w:line="276" w:lineRule="auto"/>
        <w:jc w:val="both"/>
        <w:rPr>
          <w:rFonts w:ascii="Times New Roman" w:hAnsi="Times New Roman" w:cs="Times New Roman"/>
          <w:b/>
          <w:bCs/>
          <w:i/>
          <w:iCs/>
          <w:sz w:val="24"/>
          <w:szCs w:val="24"/>
        </w:rPr>
      </w:pPr>
    </w:p>
    <w:p w14:paraId="548D5CC2"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D77EA4">
        <w:rPr>
          <w:rFonts w:ascii="Times New Roman" w:hAnsi="Times New Roman"/>
          <w:b/>
          <w:bCs/>
          <w:szCs w:val="24"/>
          <w:lang w:eastAsia="bg-BG"/>
        </w:rPr>
        <w:t>1.2.</w:t>
      </w:r>
      <w:r>
        <w:rPr>
          <w:rFonts w:ascii="Times New Roman" w:hAnsi="Times New Roman"/>
          <w:szCs w:val="24"/>
          <w:lang w:eastAsia="bg-BG"/>
        </w:rPr>
        <w:t xml:space="preserve"> </w:t>
      </w:r>
      <w:r w:rsidRPr="002A6857">
        <w:rPr>
          <w:rFonts w:ascii="Times New Roman" w:hAnsi="Times New Roman"/>
          <w:szCs w:val="24"/>
          <w:lang w:eastAsia="bg-BG"/>
        </w:rPr>
        <w:t>Преди да премине към оценка на офертата на участник, комисията проверява дали Техническото предложение отговаря на поставените от възложителя минимални изисквания. Ще бъде отстранен и офертата му не се допуска до оценка и класиране участник, за чието Техническо предложение за изпълнение на поръчката се установи едно или повече от следните обстоятелства:</w:t>
      </w:r>
    </w:p>
    <w:p w14:paraId="4E2C5757" w14:textId="77777777" w:rsidR="009D172D" w:rsidRPr="002A6857" w:rsidRDefault="009D172D" w:rsidP="009D172D">
      <w:pPr>
        <w:numPr>
          <w:ilvl w:val="0"/>
          <w:numId w:val="44"/>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lastRenderedPageBreak/>
        <w:t xml:space="preserve">В Техническото предложение не е отчетена спецификата на възлаганите дейности и същите не са насочени към конкретната обществена поръчка, а са дейности от общ характер, т.е. са приложими към всяка една поръчка, без значение на нейния обхват и характерни особености. </w:t>
      </w:r>
    </w:p>
    <w:p w14:paraId="161F8EC8" w14:textId="77777777" w:rsidR="009D172D" w:rsidRPr="002A6857" w:rsidRDefault="009D172D" w:rsidP="009D172D">
      <w:pPr>
        <w:numPr>
          <w:ilvl w:val="0"/>
          <w:numId w:val="44"/>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Техническото предложение не отговаря на указанията за минимално съдържание поставени от Възложителя към съдържанието на отделните части на предложението за изпълнение на поръчката, на другите изисквания на Възложителя, посочени в документацията и Техническата спецификация.</w:t>
      </w:r>
    </w:p>
    <w:p w14:paraId="53B550E4" w14:textId="77777777" w:rsidR="009D172D" w:rsidRPr="002A6857" w:rsidRDefault="009D172D" w:rsidP="009D172D">
      <w:pPr>
        <w:numPr>
          <w:ilvl w:val="0"/>
          <w:numId w:val="44"/>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В представеното от участника предложение за изпълнение не е разгледан който и да е компонент от изброените от Възложителя за минимално съдържание и/или има констатирани несъответствия и/или противоречива информация, съдържаща се в различни части от него.</w:t>
      </w:r>
    </w:p>
    <w:p w14:paraId="6DED2A8B"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1.</w:t>
      </w:r>
      <w:r>
        <w:rPr>
          <w:rFonts w:ascii="Times New Roman" w:hAnsi="Times New Roman"/>
          <w:b/>
          <w:bCs/>
          <w:szCs w:val="24"/>
          <w:lang w:eastAsia="bg-BG"/>
        </w:rPr>
        <w:t>3</w:t>
      </w:r>
      <w:r w:rsidRPr="002A6857">
        <w:rPr>
          <w:rFonts w:ascii="Times New Roman" w:hAnsi="Times New Roman"/>
          <w:b/>
          <w:bCs/>
          <w:szCs w:val="24"/>
          <w:lang w:eastAsia="bg-BG"/>
        </w:rPr>
        <w:t>.</w:t>
      </w:r>
      <w:r w:rsidRPr="002A6857">
        <w:rPr>
          <w:rFonts w:ascii="Times New Roman" w:hAnsi="Times New Roman"/>
          <w:szCs w:val="24"/>
          <w:lang w:eastAsia="bg-BG"/>
        </w:rPr>
        <w:t xml:space="preserve"> Комисията прилага методиката по отношение на офертите на участниците, които отговарят на обявените от възложителя изисквания и не са отстранени от участие в поръчката. </w:t>
      </w:r>
    </w:p>
    <w:p w14:paraId="3E861008"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1.</w:t>
      </w:r>
      <w:r>
        <w:rPr>
          <w:rFonts w:ascii="Times New Roman" w:hAnsi="Times New Roman"/>
          <w:b/>
          <w:bCs/>
          <w:szCs w:val="24"/>
          <w:lang w:eastAsia="bg-BG"/>
        </w:rPr>
        <w:t>4</w:t>
      </w:r>
      <w:r w:rsidRPr="002A6857">
        <w:rPr>
          <w:rFonts w:ascii="Times New Roman" w:hAnsi="Times New Roman"/>
          <w:szCs w:val="24"/>
          <w:lang w:eastAsia="bg-BG"/>
        </w:rPr>
        <w:t>. Крайното класиране на допуснатите до оценка оферти се извършва в низходящ ред на база получената за всяка оферта комплексна оценка (КО). Офертата, получила най-голям брой точки, се класира на първо място.</w:t>
      </w:r>
    </w:p>
    <w:p w14:paraId="3821CE5C"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1.</w:t>
      </w:r>
      <w:r>
        <w:rPr>
          <w:rFonts w:ascii="Times New Roman" w:hAnsi="Times New Roman"/>
          <w:b/>
          <w:bCs/>
          <w:szCs w:val="24"/>
          <w:lang w:eastAsia="bg-BG"/>
        </w:rPr>
        <w:t>5</w:t>
      </w:r>
      <w:r w:rsidRPr="002A6857">
        <w:rPr>
          <w:rFonts w:ascii="Times New Roman" w:hAnsi="Times New Roman"/>
          <w:b/>
          <w:bCs/>
          <w:szCs w:val="24"/>
          <w:lang w:eastAsia="bg-BG"/>
        </w:rPr>
        <w:t>.</w:t>
      </w:r>
      <w:r w:rsidRPr="002A6857">
        <w:rPr>
          <w:rFonts w:ascii="Times New Roman" w:hAnsi="Times New Roman"/>
          <w:szCs w:val="24"/>
          <w:lang w:eastAsia="bg-BG"/>
        </w:rPr>
        <w:t xml:space="preserve"> В случай че при прилагането на посочените по-долу формули се получи дробно число, резултатите се закръгляват до втория знак след десетичната запетая.</w:t>
      </w:r>
    </w:p>
    <w:p w14:paraId="03F675E5" w14:textId="77777777" w:rsidR="009D172D" w:rsidRDefault="009D172D" w:rsidP="009D172D">
      <w:pPr>
        <w:pStyle w:val="HTMLPreformatted"/>
        <w:spacing w:line="276" w:lineRule="auto"/>
        <w:jc w:val="both"/>
        <w:rPr>
          <w:rFonts w:ascii="Times New Roman" w:hAnsi="Times New Roman" w:cs="Times New Roman"/>
          <w:sz w:val="24"/>
          <w:szCs w:val="24"/>
        </w:rPr>
      </w:pPr>
    </w:p>
    <w:p w14:paraId="211576D5" w14:textId="77777777" w:rsidR="009D172D" w:rsidRPr="002A6857" w:rsidRDefault="009D172D" w:rsidP="009D172D">
      <w:pPr>
        <w:tabs>
          <w:tab w:val="left" w:pos="1134"/>
        </w:tabs>
        <w:spacing w:line="276" w:lineRule="auto"/>
        <w:jc w:val="both"/>
        <w:rPr>
          <w:rFonts w:ascii="Times New Roman" w:hAnsi="Times New Roman"/>
          <w:b/>
          <w:szCs w:val="24"/>
          <w:lang w:eastAsia="bg-BG"/>
        </w:rPr>
      </w:pPr>
    </w:p>
    <w:p w14:paraId="4F7C9C66" w14:textId="77777777" w:rsidR="009D172D" w:rsidRPr="002A6857" w:rsidRDefault="009D172D" w:rsidP="009D172D">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2. Показатели за формиране на комплексната оценка</w:t>
      </w:r>
    </w:p>
    <w:p w14:paraId="7A88D8C8"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Показателите, формиращи комплексната оценка на офертите са:</w:t>
      </w:r>
    </w:p>
    <w:p w14:paraId="6EF167CA" w14:textId="77777777" w:rsidR="009D172D" w:rsidRPr="002A6857" w:rsidRDefault="009D172D" w:rsidP="009D172D">
      <w:pPr>
        <w:numPr>
          <w:ilvl w:val="0"/>
          <w:numId w:val="45"/>
        </w:num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(ТП)</w:t>
      </w:r>
      <w:r w:rsidRPr="002A6857">
        <w:rPr>
          <w:rFonts w:ascii="Times New Roman" w:hAnsi="Times New Roman"/>
          <w:szCs w:val="24"/>
          <w:lang w:eastAsia="bg-BG"/>
        </w:rPr>
        <w:t xml:space="preserve"> – техническо предложение;</w:t>
      </w:r>
    </w:p>
    <w:p w14:paraId="3E27A964" w14:textId="77777777" w:rsidR="009D172D" w:rsidRPr="002A6857" w:rsidRDefault="009D172D" w:rsidP="009D172D">
      <w:pPr>
        <w:numPr>
          <w:ilvl w:val="0"/>
          <w:numId w:val="45"/>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w:t>
      </w:r>
      <w:r w:rsidRPr="002A6857">
        <w:rPr>
          <w:rFonts w:ascii="Times New Roman" w:hAnsi="Times New Roman"/>
          <w:b/>
          <w:bCs/>
          <w:szCs w:val="24"/>
          <w:lang w:eastAsia="bg-BG"/>
        </w:rPr>
        <w:t>ПЦ)</w:t>
      </w:r>
      <w:r w:rsidRPr="002A6857">
        <w:rPr>
          <w:rFonts w:ascii="Times New Roman" w:hAnsi="Times New Roman"/>
          <w:szCs w:val="24"/>
          <w:lang w:eastAsia="bg-BG"/>
        </w:rPr>
        <w:t xml:space="preserve"> – предлагана цена</w:t>
      </w:r>
    </w:p>
    <w:p w14:paraId="129A48A8"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Комплексната оценка (КО) на офертата на участника се изчислява по формулата:</w:t>
      </w:r>
    </w:p>
    <w:p w14:paraId="43E21B04" w14:textId="77777777" w:rsidR="009D172D" w:rsidRPr="002A6857" w:rsidRDefault="009D172D" w:rsidP="009D172D">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(КО) = (ТП) + (ПЦ)</w:t>
      </w:r>
    </w:p>
    <w:p w14:paraId="543334F4" w14:textId="77777777" w:rsidR="009D172D"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 xml:space="preserve">За „икономически най – изгодна“ се определя тази Оферта, която има най – висока Комплексна оценка – КО и участникът, събрал най-много точки на Комплексната оценка (КО) се класира на първо място. </w:t>
      </w:r>
    </w:p>
    <w:p w14:paraId="4B835FF0" w14:textId="77777777" w:rsidR="009D172D" w:rsidRPr="002A6857" w:rsidRDefault="009D172D" w:rsidP="009D172D">
      <w:pPr>
        <w:tabs>
          <w:tab w:val="left" w:pos="1134"/>
        </w:tabs>
        <w:spacing w:line="276" w:lineRule="auto"/>
        <w:jc w:val="both"/>
        <w:rPr>
          <w:rFonts w:ascii="Times New Roman" w:hAnsi="Times New Roman"/>
          <w:szCs w:val="24"/>
          <w:lang w:eastAsia="bg-BG"/>
        </w:rPr>
      </w:pPr>
    </w:p>
    <w:p w14:paraId="0A04583A" w14:textId="77777777" w:rsidR="009D172D" w:rsidRPr="002A6857" w:rsidRDefault="009D172D" w:rsidP="009D172D">
      <w:pPr>
        <w:tabs>
          <w:tab w:val="left" w:pos="1134"/>
        </w:tabs>
        <w:spacing w:line="276" w:lineRule="auto"/>
        <w:jc w:val="both"/>
        <w:rPr>
          <w:rFonts w:ascii="Times New Roman" w:hAnsi="Times New Roman"/>
          <w:b/>
          <w:szCs w:val="24"/>
          <w:lang w:eastAsia="bg-BG"/>
        </w:rPr>
      </w:pPr>
      <w:bookmarkStart w:id="0" w:name="_Toc252176819"/>
      <w:bookmarkStart w:id="1" w:name="_Toc254260460"/>
      <w:bookmarkStart w:id="2" w:name="_Toc255992771"/>
      <w:bookmarkStart w:id="3" w:name="_Toc255993057"/>
      <w:bookmarkStart w:id="4" w:name="_Toc282686216"/>
      <w:r w:rsidRPr="002A6857">
        <w:rPr>
          <w:rFonts w:ascii="Times New Roman" w:hAnsi="Times New Roman"/>
          <w:b/>
          <w:szCs w:val="24"/>
          <w:lang w:eastAsia="bg-BG"/>
        </w:rPr>
        <w:t>3. Относителна тежест на показателите за оценяване:</w:t>
      </w:r>
      <w:bookmarkEnd w:id="0"/>
      <w:bookmarkEnd w:id="1"/>
      <w:bookmarkEnd w:id="2"/>
      <w:bookmarkEnd w:id="3"/>
      <w:bookmarkEnd w:id="4"/>
    </w:p>
    <w:p w14:paraId="63B95AF9" w14:textId="77777777" w:rsidR="009D172D" w:rsidRPr="002A6857" w:rsidRDefault="009D172D" w:rsidP="009D172D">
      <w:pPr>
        <w:numPr>
          <w:ilvl w:val="0"/>
          <w:numId w:val="46"/>
        </w:numPr>
        <w:tabs>
          <w:tab w:val="left" w:pos="1134"/>
        </w:tabs>
        <w:spacing w:line="276" w:lineRule="auto"/>
        <w:jc w:val="both"/>
        <w:rPr>
          <w:rFonts w:ascii="Times New Roman" w:hAnsi="Times New Roman"/>
          <w:szCs w:val="24"/>
          <w:lang w:eastAsia="bg-BG"/>
        </w:rPr>
      </w:pPr>
      <w:bookmarkStart w:id="5" w:name="_Hlk81154807"/>
      <w:r w:rsidRPr="002A6857">
        <w:rPr>
          <w:rFonts w:ascii="Times New Roman" w:hAnsi="Times New Roman"/>
          <w:b/>
          <w:bCs/>
          <w:szCs w:val="24"/>
          <w:lang w:eastAsia="bg-BG"/>
        </w:rPr>
        <w:t xml:space="preserve">(ТП) </w:t>
      </w:r>
      <w:bookmarkEnd w:id="5"/>
      <w:r w:rsidRPr="002A6857">
        <w:rPr>
          <w:rFonts w:ascii="Times New Roman" w:hAnsi="Times New Roman"/>
          <w:b/>
          <w:bCs/>
          <w:szCs w:val="24"/>
          <w:lang w:eastAsia="bg-BG"/>
        </w:rPr>
        <w:t>= 60 точки</w:t>
      </w:r>
      <w:r w:rsidRPr="002A6857">
        <w:rPr>
          <w:rFonts w:ascii="Times New Roman" w:hAnsi="Times New Roman"/>
          <w:szCs w:val="24"/>
          <w:lang w:eastAsia="bg-BG"/>
        </w:rPr>
        <w:t>, максимална стойност</w:t>
      </w:r>
    </w:p>
    <w:p w14:paraId="58E3DB3F" w14:textId="77777777" w:rsidR="009D172D" w:rsidRPr="002A6857" w:rsidRDefault="009D172D" w:rsidP="009D172D">
      <w:pPr>
        <w:numPr>
          <w:ilvl w:val="0"/>
          <w:numId w:val="46"/>
        </w:num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(ПЦ) = 40 точки</w:t>
      </w:r>
      <w:r w:rsidRPr="002A6857">
        <w:rPr>
          <w:rFonts w:ascii="Times New Roman" w:hAnsi="Times New Roman"/>
          <w:szCs w:val="24"/>
          <w:lang w:eastAsia="bg-BG"/>
        </w:rPr>
        <w:t>, максимална стойност</w:t>
      </w:r>
    </w:p>
    <w:p w14:paraId="385EE318" w14:textId="77777777" w:rsidR="009D172D" w:rsidRPr="002A6857" w:rsidRDefault="009D172D" w:rsidP="009D172D">
      <w:pPr>
        <w:tabs>
          <w:tab w:val="left" w:pos="1134"/>
        </w:tabs>
        <w:spacing w:line="276" w:lineRule="auto"/>
        <w:jc w:val="both"/>
        <w:rPr>
          <w:rFonts w:ascii="Times New Roman" w:hAnsi="Times New Roman"/>
          <w:b/>
          <w:szCs w:val="24"/>
          <w:lang w:eastAsia="bg-BG"/>
        </w:rPr>
      </w:pPr>
    </w:p>
    <w:p w14:paraId="2B3AD614" w14:textId="77777777" w:rsidR="009D172D" w:rsidRPr="002A6857" w:rsidRDefault="009D172D" w:rsidP="009D172D">
      <w:pPr>
        <w:tabs>
          <w:tab w:val="left" w:pos="1134"/>
        </w:tabs>
        <w:spacing w:line="276" w:lineRule="auto"/>
        <w:jc w:val="both"/>
        <w:rPr>
          <w:rFonts w:ascii="Times New Roman" w:hAnsi="Times New Roman"/>
          <w:b/>
          <w:szCs w:val="24"/>
          <w:lang w:eastAsia="bg-BG"/>
        </w:rPr>
      </w:pPr>
      <w:bookmarkStart w:id="6" w:name="_Toc251850039"/>
      <w:bookmarkStart w:id="7" w:name="_Toc252176821"/>
      <w:bookmarkStart w:id="8" w:name="_Toc254010968"/>
      <w:bookmarkStart w:id="9" w:name="_Toc254260462"/>
      <w:bookmarkStart w:id="10" w:name="_Toc254344091"/>
      <w:bookmarkStart w:id="11" w:name="_Toc255992773"/>
      <w:bookmarkStart w:id="12" w:name="_Toc255993059"/>
      <w:bookmarkStart w:id="13" w:name="_Toc282686218"/>
      <w:r w:rsidRPr="002A6857">
        <w:rPr>
          <w:rFonts w:ascii="Times New Roman" w:hAnsi="Times New Roman"/>
          <w:b/>
          <w:szCs w:val="24"/>
          <w:lang w:eastAsia="bg-BG"/>
        </w:rPr>
        <w:t>4. МЕТОДИКА ЗА ОПРЕДЕЛЯНЕ НА ОЦЕНКАТА</w:t>
      </w:r>
      <w:bookmarkEnd w:id="6"/>
      <w:bookmarkEnd w:id="7"/>
      <w:bookmarkEnd w:id="8"/>
      <w:bookmarkEnd w:id="9"/>
      <w:bookmarkEnd w:id="10"/>
      <w:bookmarkEnd w:id="11"/>
      <w:bookmarkEnd w:id="12"/>
      <w:bookmarkEnd w:id="13"/>
    </w:p>
    <w:p w14:paraId="0B338640" w14:textId="77777777" w:rsidR="009D172D" w:rsidRPr="002A6857" w:rsidRDefault="009D172D" w:rsidP="009D172D">
      <w:pPr>
        <w:tabs>
          <w:tab w:val="left" w:pos="1134"/>
        </w:tabs>
        <w:spacing w:line="276" w:lineRule="auto"/>
        <w:jc w:val="both"/>
        <w:rPr>
          <w:rFonts w:ascii="Times New Roman" w:hAnsi="Times New Roman"/>
          <w:b/>
          <w:szCs w:val="24"/>
          <w:lang w:eastAsia="bg-BG"/>
        </w:rPr>
      </w:pPr>
      <w:r w:rsidRPr="002A6857">
        <w:rPr>
          <w:rFonts w:ascii="Times New Roman" w:hAnsi="Times New Roman"/>
          <w:b/>
          <w:bCs/>
          <w:szCs w:val="24"/>
          <w:lang w:eastAsia="bg-BG"/>
        </w:rPr>
        <w:t>(ТП)</w:t>
      </w:r>
      <w:r w:rsidRPr="002A6857">
        <w:rPr>
          <w:rFonts w:ascii="Times New Roman" w:hAnsi="Times New Roman"/>
          <w:b/>
          <w:szCs w:val="24"/>
          <w:lang w:eastAsia="bg-BG"/>
        </w:rPr>
        <w:t xml:space="preserve"> – Техническо предложение</w:t>
      </w:r>
    </w:p>
    <w:p w14:paraId="52B1F594" w14:textId="77777777" w:rsidR="009D172D" w:rsidRPr="002A6857" w:rsidRDefault="009D172D" w:rsidP="009D172D">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Коефициентът на тежест в общата оценка на офертата е 60 т. </w:t>
      </w:r>
    </w:p>
    <w:p w14:paraId="10270EAD" w14:textId="5ED925AE" w:rsidR="009D172D" w:rsidRPr="002A6857" w:rsidRDefault="009D172D" w:rsidP="009D172D">
      <w:pPr>
        <w:tabs>
          <w:tab w:val="left" w:pos="1134"/>
        </w:tabs>
        <w:spacing w:line="276" w:lineRule="auto"/>
        <w:jc w:val="both"/>
        <w:rPr>
          <w:rFonts w:ascii="Times New Roman" w:hAnsi="Times New Roman"/>
          <w:bCs/>
          <w:szCs w:val="24"/>
          <w:lang w:eastAsia="bg-BG"/>
        </w:rPr>
      </w:pPr>
      <w:r w:rsidRPr="002A6857">
        <w:rPr>
          <w:rFonts w:ascii="Times New Roman" w:hAnsi="Times New Roman"/>
          <w:bCs/>
          <w:szCs w:val="24"/>
          <w:lang w:eastAsia="bg-BG"/>
        </w:rPr>
        <w:lastRenderedPageBreak/>
        <w:t>Оценява се професионална компетентност на експерт</w:t>
      </w:r>
      <w:r>
        <w:rPr>
          <w:rFonts w:ascii="Times New Roman" w:hAnsi="Times New Roman"/>
          <w:bCs/>
          <w:szCs w:val="24"/>
          <w:lang w:eastAsia="bg-BG"/>
        </w:rPr>
        <w:t>ния</w:t>
      </w:r>
      <w:r w:rsidRPr="002A6857">
        <w:rPr>
          <w:rFonts w:ascii="Times New Roman" w:hAnsi="Times New Roman"/>
          <w:bCs/>
          <w:szCs w:val="24"/>
          <w:lang w:eastAsia="bg-BG"/>
        </w:rPr>
        <w:t xml:space="preserve"> състав. </w:t>
      </w:r>
    </w:p>
    <w:p w14:paraId="456AC981" w14:textId="1A3AECDB" w:rsidR="009D172D" w:rsidRDefault="009D172D" w:rsidP="009D172D">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 „</w:t>
      </w:r>
      <w:r w:rsidRPr="002A6857">
        <w:rPr>
          <w:rFonts w:ascii="Times New Roman" w:hAnsi="Times New Roman"/>
          <w:bCs/>
          <w:szCs w:val="24"/>
          <w:lang w:eastAsia="bg-BG"/>
        </w:rPr>
        <w:t xml:space="preserve">Професионална компетентност на </w:t>
      </w:r>
      <w:r>
        <w:rPr>
          <w:rFonts w:ascii="Times New Roman" w:hAnsi="Times New Roman"/>
          <w:bCs/>
          <w:szCs w:val="24"/>
          <w:lang w:eastAsia="bg-BG"/>
        </w:rPr>
        <w:t>експертния</w:t>
      </w:r>
      <w:r w:rsidRPr="002A6857">
        <w:rPr>
          <w:rFonts w:ascii="Times New Roman" w:hAnsi="Times New Roman"/>
          <w:bCs/>
          <w:szCs w:val="24"/>
          <w:lang w:eastAsia="bg-BG"/>
        </w:rPr>
        <w:t xml:space="preserve"> състав” (ПК) представлява оценка на </w:t>
      </w:r>
      <w:r w:rsidR="00BB01C3">
        <w:rPr>
          <w:rFonts w:ascii="Times New Roman" w:hAnsi="Times New Roman"/>
          <w:bCs/>
          <w:szCs w:val="24"/>
          <w:lang w:eastAsia="bg-BG"/>
        </w:rPr>
        <w:t>предложените експерти</w:t>
      </w:r>
      <w:r w:rsidRPr="002A6857">
        <w:rPr>
          <w:rFonts w:ascii="Times New Roman" w:hAnsi="Times New Roman"/>
          <w:bCs/>
          <w:szCs w:val="24"/>
          <w:lang w:eastAsia="bg-BG"/>
        </w:rPr>
        <w:t xml:space="preserve"> на участника за изпълнение на поръчката в съответствие с изискванията на възложителя, заложени в Техническата спецификация. Максималният брой точки на </w:t>
      </w:r>
      <w:proofErr w:type="spellStart"/>
      <w:r w:rsidRPr="002A6857">
        <w:rPr>
          <w:rFonts w:ascii="Times New Roman" w:hAnsi="Times New Roman"/>
          <w:bCs/>
          <w:szCs w:val="24"/>
          <w:lang w:eastAsia="bg-BG"/>
        </w:rPr>
        <w:t>подпоказателя</w:t>
      </w:r>
      <w:proofErr w:type="spellEnd"/>
      <w:r w:rsidRPr="002A6857">
        <w:rPr>
          <w:rFonts w:ascii="Times New Roman" w:hAnsi="Times New Roman"/>
          <w:bCs/>
          <w:szCs w:val="24"/>
          <w:lang w:eastAsia="bg-BG"/>
        </w:rPr>
        <w:t xml:space="preserve"> ТП</w:t>
      </w:r>
      <w:r w:rsidRPr="002A6857">
        <w:rPr>
          <w:rFonts w:ascii="Times New Roman" w:hAnsi="Times New Roman"/>
          <w:szCs w:val="24"/>
          <w:lang w:eastAsia="bg-BG"/>
        </w:rPr>
        <w:t xml:space="preserve"> е </w:t>
      </w:r>
      <w:r w:rsidRPr="002A6857">
        <w:rPr>
          <w:rFonts w:ascii="Times New Roman" w:hAnsi="Times New Roman"/>
          <w:b/>
          <w:szCs w:val="24"/>
          <w:lang w:eastAsia="bg-BG"/>
        </w:rPr>
        <w:t>60 точки.</w:t>
      </w:r>
    </w:p>
    <w:p w14:paraId="579552BB" w14:textId="77777777" w:rsidR="002C592B" w:rsidRPr="002C592B" w:rsidRDefault="002C592B" w:rsidP="002C592B">
      <w:pPr>
        <w:spacing w:line="276" w:lineRule="auto"/>
        <w:jc w:val="both"/>
        <w:rPr>
          <w:rFonts w:ascii="Times New Roman" w:hAnsi="Times New Roman"/>
          <w:bCs/>
          <w:color w:val="FF0000"/>
          <w:szCs w:val="24"/>
          <w:lang w:eastAsia="ko-KR"/>
        </w:rPr>
      </w:pPr>
    </w:p>
    <w:p w14:paraId="50A3AB68" w14:textId="43866CEA" w:rsidR="008B1FA4" w:rsidRPr="00864833" w:rsidRDefault="009D172D" w:rsidP="008B1FA4">
      <w:pPr>
        <w:spacing w:before="200" w:line="360" w:lineRule="auto"/>
        <w:contextualSpacing/>
        <w:jc w:val="both"/>
        <w:rPr>
          <w:rFonts w:ascii="Times New Roman" w:hAnsi="Times New Roman"/>
          <w:b/>
          <w:bCs/>
          <w:szCs w:val="24"/>
        </w:rPr>
      </w:pPr>
      <w:r>
        <w:rPr>
          <w:rFonts w:ascii="Times New Roman" w:eastAsia="Batang" w:hAnsi="Times New Roman"/>
          <w:b/>
          <w:szCs w:val="24"/>
        </w:rPr>
        <w:t>4.1</w:t>
      </w:r>
      <w:r w:rsidR="00864833" w:rsidRPr="00864833">
        <w:rPr>
          <w:rFonts w:ascii="Times New Roman" w:eastAsia="Batang" w:hAnsi="Times New Roman"/>
          <w:b/>
          <w:szCs w:val="24"/>
        </w:rPr>
        <w:t>.1</w:t>
      </w:r>
      <w:r w:rsidR="008B1FA4" w:rsidRPr="00864833">
        <w:rPr>
          <w:rFonts w:ascii="Times New Roman" w:eastAsia="Batang" w:hAnsi="Times New Roman"/>
          <w:b/>
          <w:szCs w:val="24"/>
        </w:rPr>
        <w:t xml:space="preserve">. Ключов експерт </w:t>
      </w:r>
      <w:r w:rsidR="00864833" w:rsidRPr="00864833">
        <w:rPr>
          <w:rFonts w:ascii="Times New Roman" w:eastAsia="Batang" w:hAnsi="Times New Roman"/>
          <w:b/>
          <w:szCs w:val="24"/>
        </w:rPr>
        <w:t>1</w:t>
      </w:r>
      <w:r w:rsidR="008B1FA4" w:rsidRPr="00864833">
        <w:rPr>
          <w:rFonts w:ascii="Times New Roman" w:eastAsia="Batang" w:hAnsi="Times New Roman"/>
          <w:b/>
          <w:szCs w:val="24"/>
        </w:rPr>
        <w:t xml:space="preserve"> (КЕ</w:t>
      </w:r>
      <w:r w:rsidR="00864833" w:rsidRPr="00864833">
        <w:rPr>
          <w:rFonts w:ascii="Times New Roman" w:eastAsia="Batang" w:hAnsi="Times New Roman"/>
          <w:b/>
          <w:szCs w:val="24"/>
        </w:rPr>
        <w:t>1</w:t>
      </w:r>
      <w:r w:rsidR="008B1FA4" w:rsidRPr="00864833">
        <w:rPr>
          <w:rFonts w:ascii="Times New Roman" w:eastAsia="Batang" w:hAnsi="Times New Roman"/>
          <w:b/>
          <w:szCs w:val="24"/>
        </w:rPr>
        <w:t xml:space="preserve">) </w:t>
      </w:r>
      <w:r w:rsidR="008B1FA4" w:rsidRPr="00864833">
        <w:rPr>
          <w:rFonts w:ascii="Times New Roman" w:hAnsi="Times New Roman"/>
          <w:b/>
          <w:szCs w:val="24"/>
          <w:lang w:eastAsia="ko-KR"/>
        </w:rPr>
        <w:t xml:space="preserve">- </w:t>
      </w:r>
      <w:r w:rsidR="008B1FA4" w:rsidRPr="00864833">
        <w:rPr>
          <w:rFonts w:ascii="Times New Roman" w:hAnsi="Times New Roman"/>
          <w:b/>
          <w:bCs/>
          <w:szCs w:val="24"/>
        </w:rPr>
        <w:t xml:space="preserve">Максималният брой точки - </w:t>
      </w:r>
      <w:r w:rsidR="00D064CE">
        <w:rPr>
          <w:rFonts w:ascii="Times New Roman" w:hAnsi="Times New Roman"/>
          <w:b/>
          <w:bCs/>
          <w:szCs w:val="24"/>
        </w:rPr>
        <w:t>15</w:t>
      </w:r>
      <w:r w:rsidR="008B1FA4" w:rsidRPr="00864833">
        <w:rPr>
          <w:rFonts w:ascii="Times New Roman" w:hAnsi="Times New Roman"/>
          <w:b/>
          <w:bCs/>
          <w:szCs w:val="24"/>
        </w:rPr>
        <w:t xml:space="preserve"> точки. </w:t>
      </w:r>
    </w:p>
    <w:p w14:paraId="21A715C6" w14:textId="77777777" w:rsidR="00D064CE" w:rsidRP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bookmarkStart w:id="14" w:name="_Hlk135412177"/>
      <w:r w:rsidRPr="00D064CE">
        <w:rPr>
          <w:rFonts w:ascii="Times New Roman" w:hAnsi="Times New Roman"/>
          <w:bCs/>
          <w:szCs w:val="24"/>
          <w:lang w:eastAsia="ko-KR"/>
        </w:rPr>
        <w:t>Минимално изискване:</w:t>
      </w:r>
    </w:p>
    <w:p w14:paraId="21FB12D7" w14:textId="39A41242" w:rsidR="00D064CE" w:rsidRP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64CE">
        <w:rPr>
          <w:rFonts w:ascii="Times New Roman" w:hAnsi="Times New Roman"/>
          <w:bCs/>
          <w:szCs w:val="24"/>
          <w:lang w:eastAsia="ko-KR"/>
        </w:rPr>
        <w:t xml:space="preserve">- </w:t>
      </w:r>
      <w:r w:rsidR="002C4C1A" w:rsidRPr="002C4C1A">
        <w:rPr>
          <w:rFonts w:ascii="Times New Roman" w:hAnsi="Times New Roman"/>
          <w:bCs/>
          <w:szCs w:val="24"/>
          <w:lang w:eastAsia="ko-KR"/>
        </w:rPr>
        <w:t>да притежава висше образование в област „Социални, стопански и правни науки“, професионално направление „Психология“ съгласно Класификатора на областите на висше образование и професионалните направления, утвърден с Постановление № 125 на Министерския съвет от 24.06.2002 г. или еквивалентно, когато образованието е придобито в чужбина</w:t>
      </w:r>
      <w:r w:rsidRPr="00D064CE">
        <w:rPr>
          <w:rFonts w:ascii="Times New Roman" w:hAnsi="Times New Roman"/>
          <w:bCs/>
          <w:szCs w:val="24"/>
          <w:lang w:eastAsia="ko-KR"/>
        </w:rPr>
        <w:t>;</w:t>
      </w:r>
    </w:p>
    <w:p w14:paraId="380E87A4" w14:textId="77777777" w:rsid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64CE">
        <w:rPr>
          <w:rFonts w:ascii="Times New Roman" w:hAnsi="Times New Roman"/>
          <w:bCs/>
          <w:szCs w:val="24"/>
          <w:lang w:eastAsia="ko-KR"/>
        </w:rPr>
        <w:t>- да притежава минимум 3 (три) години професионален опит в сферата на образованието;</w:t>
      </w:r>
    </w:p>
    <w:p w14:paraId="6C4F73F2" w14:textId="3465D571" w:rsidR="003E0DD7" w:rsidRPr="00D064CE" w:rsidRDefault="003E0DD7"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Pr>
          <w:rFonts w:ascii="Times New Roman" w:hAnsi="Times New Roman"/>
          <w:bCs/>
          <w:szCs w:val="24"/>
          <w:lang w:eastAsia="ko-KR"/>
        </w:rPr>
        <w:t xml:space="preserve">- </w:t>
      </w:r>
      <w:r w:rsidRPr="003E0DD7">
        <w:rPr>
          <w:rFonts w:ascii="Times New Roman" w:hAnsi="Times New Roman"/>
          <w:bCs/>
          <w:szCs w:val="24"/>
          <w:lang w:eastAsia="ko-KR"/>
        </w:rPr>
        <w:t>да притежава опит в изпълнение на минимум 1 (една) дейност в областта на подкрепа на  пълнолетни лица</w:t>
      </w:r>
    </w:p>
    <w:p w14:paraId="347DAD01" w14:textId="77777777" w:rsidR="002C592B" w:rsidRPr="00864833" w:rsidRDefault="002C592B" w:rsidP="002C592B">
      <w:pPr>
        <w:spacing w:line="276" w:lineRule="auto"/>
        <w:jc w:val="both"/>
        <w:rPr>
          <w:rFonts w:ascii="Times New Roman" w:hAnsi="Times New Roman"/>
          <w:b/>
          <w:szCs w:val="24"/>
          <w:lang w:eastAsia="ko-KR"/>
        </w:rPr>
      </w:pPr>
      <w:r w:rsidRPr="00864833">
        <w:rPr>
          <w:rFonts w:ascii="Times New Roman" w:hAnsi="Times New Roman"/>
          <w:b/>
          <w:szCs w:val="24"/>
          <w:lang w:eastAsia="ko-KR"/>
        </w:rPr>
        <w:t xml:space="preserve">Оценка: </w:t>
      </w:r>
    </w:p>
    <w:p w14:paraId="07036945" w14:textId="74A3119A" w:rsidR="00864833" w:rsidRPr="00864833" w:rsidRDefault="00D064CE" w:rsidP="00864833">
      <w:pPr>
        <w:spacing w:line="276" w:lineRule="auto"/>
        <w:jc w:val="both"/>
        <w:rPr>
          <w:rFonts w:ascii="Times New Roman" w:hAnsi="Times New Roman"/>
          <w:bCs/>
          <w:szCs w:val="24"/>
          <w:lang w:eastAsia="ko-KR"/>
        </w:rPr>
      </w:pPr>
      <w:bookmarkStart w:id="15" w:name="_Hlk137723500"/>
      <w:r>
        <w:rPr>
          <w:rFonts w:ascii="Times New Roman" w:hAnsi="Times New Roman"/>
          <w:b/>
          <w:szCs w:val="24"/>
          <w:lang w:eastAsia="ko-KR"/>
        </w:rPr>
        <w:t>5</w:t>
      </w:r>
      <w:r w:rsidR="00864833" w:rsidRPr="00864833">
        <w:rPr>
          <w:rFonts w:ascii="Times New Roman" w:hAnsi="Times New Roman"/>
          <w:b/>
          <w:szCs w:val="24"/>
          <w:lang w:eastAsia="ko-KR"/>
        </w:rPr>
        <w:t xml:space="preserve"> точки, </w:t>
      </w:r>
      <w:r w:rsidR="00864833" w:rsidRPr="00864833">
        <w:rPr>
          <w:rFonts w:ascii="Times New Roman" w:hAnsi="Times New Roman"/>
          <w:bCs/>
          <w:szCs w:val="24"/>
          <w:lang w:eastAsia="ko-KR"/>
        </w:rPr>
        <w:t xml:space="preserve">когато лицето отговаря на базовите изисквания, има минимум </w:t>
      </w:r>
      <w:r w:rsidR="00BC6800">
        <w:rPr>
          <w:rFonts w:ascii="Times New Roman" w:hAnsi="Times New Roman"/>
          <w:bCs/>
          <w:szCs w:val="24"/>
          <w:lang w:eastAsia="ko-KR"/>
        </w:rPr>
        <w:t>5</w:t>
      </w:r>
      <w:r w:rsidR="00864833" w:rsidRPr="00864833">
        <w:rPr>
          <w:rFonts w:ascii="Times New Roman" w:hAnsi="Times New Roman"/>
          <w:bCs/>
          <w:szCs w:val="24"/>
          <w:lang w:eastAsia="ko-KR"/>
        </w:rPr>
        <w:t xml:space="preserve"> (</w:t>
      </w:r>
      <w:r w:rsidR="00BC6800">
        <w:rPr>
          <w:rFonts w:ascii="Times New Roman" w:hAnsi="Times New Roman"/>
          <w:bCs/>
          <w:szCs w:val="24"/>
          <w:lang w:eastAsia="ko-KR"/>
        </w:rPr>
        <w:t>пет</w:t>
      </w:r>
      <w:r w:rsidR="00864833" w:rsidRPr="00864833">
        <w:rPr>
          <w:rFonts w:ascii="Times New Roman" w:hAnsi="Times New Roman"/>
          <w:bCs/>
          <w:szCs w:val="24"/>
          <w:lang w:eastAsia="ko-KR"/>
        </w:rPr>
        <w:t xml:space="preserve">) години общ професионален опит и опит в изпълнение на минимум </w:t>
      </w:r>
      <w:r w:rsidR="00BC6800">
        <w:rPr>
          <w:rFonts w:ascii="Times New Roman" w:hAnsi="Times New Roman"/>
          <w:bCs/>
          <w:szCs w:val="24"/>
          <w:lang w:eastAsia="ko-KR"/>
        </w:rPr>
        <w:t>2</w:t>
      </w:r>
      <w:r w:rsidR="00864833" w:rsidRPr="00864833">
        <w:rPr>
          <w:rFonts w:ascii="Times New Roman" w:hAnsi="Times New Roman"/>
          <w:bCs/>
          <w:szCs w:val="24"/>
          <w:lang w:eastAsia="ko-KR"/>
        </w:rPr>
        <w:t xml:space="preserve"> (</w:t>
      </w:r>
      <w:r w:rsidR="00BC6800">
        <w:rPr>
          <w:rFonts w:ascii="Times New Roman" w:hAnsi="Times New Roman"/>
          <w:bCs/>
          <w:szCs w:val="24"/>
          <w:lang w:eastAsia="ko-KR"/>
        </w:rPr>
        <w:t>две</w:t>
      </w:r>
      <w:r w:rsidR="00864833" w:rsidRPr="00864833">
        <w:rPr>
          <w:rFonts w:ascii="Times New Roman" w:hAnsi="Times New Roman"/>
          <w:bCs/>
          <w:szCs w:val="24"/>
          <w:lang w:eastAsia="ko-KR"/>
        </w:rPr>
        <w:t xml:space="preserve">) дейност в областта на </w:t>
      </w:r>
      <w:r>
        <w:rPr>
          <w:rFonts w:ascii="Times New Roman" w:hAnsi="Times New Roman"/>
          <w:bCs/>
          <w:szCs w:val="24"/>
          <w:lang w:eastAsia="ko-KR"/>
        </w:rPr>
        <w:t xml:space="preserve">подкрепа на </w:t>
      </w:r>
      <w:r w:rsidR="003E0DD7">
        <w:rPr>
          <w:rFonts w:ascii="Times New Roman" w:hAnsi="Times New Roman"/>
          <w:bCs/>
          <w:szCs w:val="24"/>
          <w:lang w:eastAsia="ko-KR"/>
        </w:rPr>
        <w:t>пълнолетни лица</w:t>
      </w:r>
    </w:p>
    <w:p w14:paraId="62B53551" w14:textId="3906E8D3" w:rsidR="00D064CE" w:rsidRPr="00864833" w:rsidRDefault="00D064CE" w:rsidP="00D064CE">
      <w:pPr>
        <w:spacing w:line="276" w:lineRule="auto"/>
        <w:jc w:val="both"/>
        <w:rPr>
          <w:rFonts w:ascii="Times New Roman" w:hAnsi="Times New Roman"/>
          <w:bCs/>
          <w:szCs w:val="24"/>
          <w:lang w:eastAsia="ko-KR"/>
        </w:rPr>
      </w:pPr>
      <w:r>
        <w:rPr>
          <w:rFonts w:ascii="Times New Roman" w:hAnsi="Times New Roman"/>
          <w:b/>
          <w:szCs w:val="24"/>
          <w:lang w:eastAsia="ko-KR"/>
        </w:rPr>
        <w:t>10</w:t>
      </w:r>
      <w:r w:rsidR="00864833" w:rsidRPr="00864833">
        <w:rPr>
          <w:rFonts w:ascii="Times New Roman" w:hAnsi="Times New Roman"/>
          <w:b/>
          <w:szCs w:val="24"/>
          <w:lang w:eastAsia="ko-KR"/>
        </w:rPr>
        <w:t xml:space="preserve"> точки </w:t>
      </w:r>
      <w:r w:rsidR="00864833" w:rsidRPr="00864833">
        <w:rPr>
          <w:rFonts w:ascii="Times New Roman" w:hAnsi="Times New Roman"/>
          <w:bCs/>
          <w:szCs w:val="24"/>
          <w:lang w:eastAsia="ko-KR"/>
        </w:rPr>
        <w:t xml:space="preserve">когато лицето отговаря на базовите изисквания, има минимум </w:t>
      </w:r>
      <w:r w:rsidR="00BC6800">
        <w:rPr>
          <w:rFonts w:ascii="Times New Roman" w:hAnsi="Times New Roman"/>
          <w:bCs/>
          <w:szCs w:val="24"/>
          <w:lang w:eastAsia="ko-KR"/>
        </w:rPr>
        <w:t>7</w:t>
      </w:r>
      <w:r w:rsidR="00864833" w:rsidRPr="00864833">
        <w:rPr>
          <w:rFonts w:ascii="Times New Roman" w:hAnsi="Times New Roman"/>
          <w:bCs/>
          <w:szCs w:val="24"/>
          <w:lang w:eastAsia="ko-KR"/>
        </w:rPr>
        <w:t xml:space="preserve"> (</w:t>
      </w:r>
      <w:r w:rsidR="00BC6800">
        <w:rPr>
          <w:rFonts w:ascii="Times New Roman" w:hAnsi="Times New Roman"/>
          <w:bCs/>
          <w:szCs w:val="24"/>
          <w:lang w:eastAsia="ko-KR"/>
        </w:rPr>
        <w:t>седем</w:t>
      </w:r>
      <w:r w:rsidR="00864833" w:rsidRPr="00864833">
        <w:rPr>
          <w:rFonts w:ascii="Times New Roman" w:hAnsi="Times New Roman"/>
          <w:bCs/>
          <w:szCs w:val="24"/>
          <w:lang w:eastAsia="ko-KR"/>
        </w:rPr>
        <w:t xml:space="preserve">) години общ професионален опит и опит в изпълнение на минимум </w:t>
      </w:r>
      <w:r w:rsidR="00BC6800">
        <w:rPr>
          <w:rFonts w:ascii="Times New Roman" w:hAnsi="Times New Roman"/>
          <w:bCs/>
          <w:szCs w:val="24"/>
          <w:lang w:eastAsia="ko-KR"/>
        </w:rPr>
        <w:t>3</w:t>
      </w:r>
      <w:r w:rsidR="00864833" w:rsidRPr="00864833">
        <w:rPr>
          <w:rFonts w:ascii="Times New Roman" w:hAnsi="Times New Roman"/>
          <w:bCs/>
          <w:szCs w:val="24"/>
          <w:lang w:eastAsia="ko-KR"/>
        </w:rPr>
        <w:t xml:space="preserve"> (</w:t>
      </w:r>
      <w:r w:rsidR="00BC6800">
        <w:rPr>
          <w:rFonts w:ascii="Times New Roman" w:hAnsi="Times New Roman"/>
          <w:bCs/>
          <w:szCs w:val="24"/>
          <w:lang w:eastAsia="ko-KR"/>
        </w:rPr>
        <w:t>три</w:t>
      </w:r>
      <w:r w:rsidR="00864833"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 xml:space="preserve">подкрепа на </w:t>
      </w:r>
      <w:r w:rsidR="003E0DD7">
        <w:rPr>
          <w:rFonts w:ascii="Times New Roman" w:hAnsi="Times New Roman"/>
          <w:bCs/>
          <w:szCs w:val="24"/>
          <w:lang w:eastAsia="ko-KR"/>
        </w:rPr>
        <w:t>пълнолетни лица</w:t>
      </w:r>
    </w:p>
    <w:p w14:paraId="2561828F" w14:textId="392FD796" w:rsidR="00D064CE" w:rsidRPr="00864833" w:rsidRDefault="00D064CE" w:rsidP="00D064CE">
      <w:pPr>
        <w:spacing w:line="276" w:lineRule="auto"/>
        <w:jc w:val="both"/>
        <w:rPr>
          <w:rFonts w:ascii="Times New Roman" w:hAnsi="Times New Roman"/>
          <w:bCs/>
          <w:szCs w:val="24"/>
          <w:lang w:eastAsia="ko-KR"/>
        </w:rPr>
      </w:pPr>
      <w:r>
        <w:rPr>
          <w:rFonts w:ascii="Times New Roman" w:hAnsi="Times New Roman"/>
          <w:b/>
          <w:szCs w:val="24"/>
          <w:lang w:eastAsia="ko-KR"/>
        </w:rPr>
        <w:t>15</w:t>
      </w:r>
      <w:r w:rsidR="00864833" w:rsidRPr="00864833">
        <w:rPr>
          <w:rFonts w:ascii="Times New Roman" w:hAnsi="Times New Roman"/>
          <w:b/>
          <w:szCs w:val="24"/>
          <w:lang w:eastAsia="ko-KR"/>
        </w:rPr>
        <w:t xml:space="preserve"> точки,</w:t>
      </w:r>
      <w:r w:rsidR="00864833" w:rsidRPr="00864833">
        <w:rPr>
          <w:rFonts w:ascii="Times New Roman" w:hAnsi="Times New Roman"/>
          <w:bCs/>
          <w:szCs w:val="24"/>
          <w:lang w:eastAsia="ko-KR"/>
        </w:rPr>
        <w:t xml:space="preserve"> когато лицето отговаря на базовите изисквания, има минимум 10 (десет) години общ професионален опит и опит в  изпълнение на минимум </w:t>
      </w:r>
      <w:r w:rsidR="00BC6800">
        <w:rPr>
          <w:rFonts w:ascii="Times New Roman" w:hAnsi="Times New Roman"/>
          <w:bCs/>
          <w:szCs w:val="24"/>
          <w:lang w:eastAsia="ko-KR"/>
        </w:rPr>
        <w:t>4</w:t>
      </w:r>
      <w:r w:rsidR="00864833" w:rsidRPr="00864833">
        <w:rPr>
          <w:rFonts w:ascii="Times New Roman" w:hAnsi="Times New Roman"/>
          <w:bCs/>
          <w:szCs w:val="24"/>
          <w:lang w:eastAsia="ko-KR"/>
        </w:rPr>
        <w:t xml:space="preserve"> (</w:t>
      </w:r>
      <w:r w:rsidR="00BC6800">
        <w:rPr>
          <w:rFonts w:ascii="Times New Roman" w:hAnsi="Times New Roman"/>
          <w:bCs/>
          <w:szCs w:val="24"/>
          <w:lang w:eastAsia="ko-KR"/>
        </w:rPr>
        <w:t>четири</w:t>
      </w:r>
      <w:r w:rsidR="00864833" w:rsidRPr="00864833">
        <w:rPr>
          <w:rFonts w:ascii="Times New Roman" w:hAnsi="Times New Roman"/>
          <w:bCs/>
          <w:szCs w:val="24"/>
          <w:lang w:eastAsia="ko-KR"/>
        </w:rPr>
        <w:t xml:space="preserve">) </w:t>
      </w:r>
      <w:r w:rsidRPr="00864833">
        <w:rPr>
          <w:rFonts w:ascii="Times New Roman" w:hAnsi="Times New Roman"/>
          <w:bCs/>
          <w:szCs w:val="24"/>
          <w:lang w:eastAsia="ko-KR"/>
        </w:rPr>
        <w:t>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 xml:space="preserve">подкрепа на </w:t>
      </w:r>
      <w:r w:rsidR="003E0DD7">
        <w:rPr>
          <w:rFonts w:ascii="Times New Roman" w:hAnsi="Times New Roman"/>
          <w:bCs/>
          <w:szCs w:val="24"/>
          <w:lang w:eastAsia="ko-KR"/>
        </w:rPr>
        <w:t>пълнолетни лица</w:t>
      </w:r>
    </w:p>
    <w:bookmarkEnd w:id="14"/>
    <w:bookmarkEnd w:id="15"/>
    <w:p w14:paraId="6E4DE50C" w14:textId="28DA737B" w:rsidR="009D172D" w:rsidRPr="00864833" w:rsidRDefault="009D172D" w:rsidP="00864833">
      <w:pPr>
        <w:spacing w:line="276" w:lineRule="auto"/>
        <w:jc w:val="both"/>
        <w:rPr>
          <w:rFonts w:ascii="Times New Roman" w:hAnsi="Times New Roman"/>
          <w:bCs/>
          <w:szCs w:val="24"/>
          <w:lang w:eastAsia="ko-KR"/>
        </w:rPr>
      </w:pPr>
    </w:p>
    <w:p w14:paraId="794632F4" w14:textId="56D18434" w:rsidR="00864833" w:rsidRPr="00864833" w:rsidRDefault="009D172D" w:rsidP="00864833">
      <w:pPr>
        <w:spacing w:before="200" w:line="360" w:lineRule="auto"/>
        <w:contextualSpacing/>
        <w:jc w:val="both"/>
        <w:rPr>
          <w:rFonts w:ascii="Times New Roman" w:hAnsi="Times New Roman"/>
          <w:b/>
          <w:bCs/>
          <w:szCs w:val="24"/>
        </w:rPr>
      </w:pPr>
      <w:r>
        <w:rPr>
          <w:rFonts w:ascii="Times New Roman" w:eastAsia="Batang" w:hAnsi="Times New Roman"/>
          <w:b/>
          <w:szCs w:val="24"/>
        </w:rPr>
        <w:t xml:space="preserve">4.1.2. </w:t>
      </w:r>
      <w:r w:rsidR="00864833" w:rsidRPr="00864833">
        <w:rPr>
          <w:rFonts w:ascii="Times New Roman" w:eastAsia="Batang" w:hAnsi="Times New Roman"/>
          <w:b/>
          <w:szCs w:val="24"/>
        </w:rPr>
        <w:t xml:space="preserve">Ключов експерт </w:t>
      </w:r>
      <w:r w:rsidR="00864833">
        <w:rPr>
          <w:rFonts w:ascii="Times New Roman" w:eastAsia="Batang" w:hAnsi="Times New Roman"/>
          <w:b/>
          <w:szCs w:val="24"/>
        </w:rPr>
        <w:t>2</w:t>
      </w:r>
      <w:r w:rsidR="00864833" w:rsidRPr="00864833">
        <w:rPr>
          <w:rFonts w:ascii="Times New Roman" w:eastAsia="Batang" w:hAnsi="Times New Roman"/>
          <w:b/>
          <w:szCs w:val="24"/>
        </w:rPr>
        <w:t xml:space="preserve"> (КЕ</w:t>
      </w:r>
      <w:r w:rsidR="00864833">
        <w:rPr>
          <w:rFonts w:ascii="Times New Roman" w:eastAsia="Batang" w:hAnsi="Times New Roman"/>
          <w:b/>
          <w:szCs w:val="24"/>
        </w:rPr>
        <w:t>2</w:t>
      </w:r>
      <w:r w:rsidR="00864833" w:rsidRPr="00864833">
        <w:rPr>
          <w:rFonts w:ascii="Times New Roman" w:eastAsia="Batang" w:hAnsi="Times New Roman"/>
          <w:b/>
          <w:szCs w:val="24"/>
        </w:rPr>
        <w:t xml:space="preserve">) </w:t>
      </w:r>
      <w:r w:rsidR="00864833" w:rsidRPr="00864833">
        <w:rPr>
          <w:rFonts w:ascii="Times New Roman" w:hAnsi="Times New Roman"/>
          <w:b/>
          <w:szCs w:val="24"/>
          <w:lang w:eastAsia="ko-KR"/>
        </w:rPr>
        <w:t xml:space="preserve">- </w:t>
      </w:r>
      <w:r w:rsidR="00864833" w:rsidRPr="00864833">
        <w:rPr>
          <w:rFonts w:ascii="Times New Roman" w:hAnsi="Times New Roman"/>
          <w:b/>
          <w:bCs/>
          <w:szCs w:val="24"/>
        </w:rPr>
        <w:t xml:space="preserve">Максималният брой точки - </w:t>
      </w:r>
      <w:r w:rsidR="00D064CE">
        <w:rPr>
          <w:rFonts w:ascii="Times New Roman" w:hAnsi="Times New Roman"/>
          <w:b/>
          <w:bCs/>
          <w:szCs w:val="24"/>
        </w:rPr>
        <w:t>15</w:t>
      </w:r>
      <w:r w:rsidR="00864833" w:rsidRPr="00864833">
        <w:rPr>
          <w:rFonts w:ascii="Times New Roman" w:hAnsi="Times New Roman"/>
          <w:b/>
          <w:bCs/>
          <w:szCs w:val="24"/>
        </w:rPr>
        <w:t xml:space="preserve"> точки. </w:t>
      </w:r>
    </w:p>
    <w:p w14:paraId="123B6041" w14:textId="77777777" w:rsidR="00D064CE" w:rsidRP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bookmarkStart w:id="16" w:name="_Hlk138069558"/>
      <w:bookmarkStart w:id="17" w:name="_Hlk135408572"/>
      <w:r w:rsidRPr="00D064CE">
        <w:rPr>
          <w:rFonts w:ascii="Times New Roman" w:hAnsi="Times New Roman"/>
          <w:bCs/>
          <w:szCs w:val="24"/>
          <w:lang w:eastAsia="ko-KR"/>
        </w:rPr>
        <w:t>Минимално изискване:</w:t>
      </w:r>
    </w:p>
    <w:p w14:paraId="0AE86672" w14:textId="068BAF8E" w:rsidR="00D064CE" w:rsidRP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64CE">
        <w:rPr>
          <w:rFonts w:ascii="Times New Roman" w:hAnsi="Times New Roman"/>
          <w:bCs/>
          <w:szCs w:val="24"/>
          <w:lang w:eastAsia="ko-KR"/>
        </w:rPr>
        <w:t xml:space="preserve">- </w:t>
      </w:r>
      <w:r w:rsidR="002C4C1A" w:rsidRPr="002C4C1A">
        <w:rPr>
          <w:rFonts w:ascii="Times New Roman" w:hAnsi="Times New Roman"/>
          <w:bCs/>
          <w:szCs w:val="24"/>
          <w:lang w:eastAsia="ko-KR"/>
        </w:rPr>
        <w:t>да притежава висше образование в област „Социални, стопански и правни науки“, професионално направление „Психология“ съгласно Класификатора на областите на висше образование и професионалните направления, утвърден с Постановление № 125 на Министерския съвет от 24.06.2002 г. или еквивалентно, когато образованието е придобито в чужбина</w:t>
      </w:r>
      <w:r w:rsidRPr="00D064CE">
        <w:rPr>
          <w:rFonts w:ascii="Times New Roman" w:hAnsi="Times New Roman"/>
          <w:bCs/>
          <w:szCs w:val="24"/>
          <w:lang w:eastAsia="ko-KR"/>
        </w:rPr>
        <w:t>;</w:t>
      </w:r>
    </w:p>
    <w:p w14:paraId="10AEEC2C" w14:textId="77777777" w:rsid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64CE">
        <w:rPr>
          <w:rFonts w:ascii="Times New Roman" w:hAnsi="Times New Roman"/>
          <w:bCs/>
          <w:szCs w:val="24"/>
          <w:lang w:eastAsia="ko-KR"/>
        </w:rPr>
        <w:t>- да притежава минимум 3 (три) години професионален опит в сферата на образованието;</w:t>
      </w:r>
    </w:p>
    <w:p w14:paraId="1EEA4815" w14:textId="6EFD0DAE" w:rsidR="003E0DD7" w:rsidRPr="00D064CE" w:rsidRDefault="003E0DD7"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Pr>
          <w:rFonts w:ascii="Times New Roman" w:hAnsi="Times New Roman"/>
          <w:bCs/>
          <w:szCs w:val="24"/>
          <w:lang w:eastAsia="ko-KR"/>
        </w:rPr>
        <w:t xml:space="preserve">- </w:t>
      </w:r>
      <w:r w:rsidRPr="003E0DD7">
        <w:rPr>
          <w:rFonts w:ascii="Times New Roman" w:hAnsi="Times New Roman"/>
          <w:bCs/>
          <w:szCs w:val="24"/>
          <w:lang w:eastAsia="ko-KR"/>
        </w:rPr>
        <w:t>да притежава опит в изпълнение на минимум 1 (една) дейност в областта на подкрепа на  пълнолетни лица</w:t>
      </w:r>
    </w:p>
    <w:bookmarkEnd w:id="16"/>
    <w:p w14:paraId="5D58D5F3" w14:textId="77777777" w:rsidR="00D064CE" w:rsidRPr="00864833" w:rsidRDefault="00D064CE" w:rsidP="00D064CE">
      <w:pPr>
        <w:spacing w:line="276" w:lineRule="auto"/>
        <w:jc w:val="both"/>
        <w:rPr>
          <w:rFonts w:ascii="Times New Roman" w:hAnsi="Times New Roman"/>
          <w:b/>
          <w:szCs w:val="24"/>
          <w:lang w:eastAsia="ko-KR"/>
        </w:rPr>
      </w:pPr>
      <w:r w:rsidRPr="00864833">
        <w:rPr>
          <w:rFonts w:ascii="Times New Roman" w:hAnsi="Times New Roman"/>
          <w:b/>
          <w:szCs w:val="24"/>
          <w:lang w:eastAsia="ko-KR"/>
        </w:rPr>
        <w:t xml:space="preserve">Оценка: </w:t>
      </w:r>
    </w:p>
    <w:p w14:paraId="52006711" w14:textId="77777777" w:rsidR="00BC6800" w:rsidRPr="00864833" w:rsidRDefault="00BC6800" w:rsidP="00BC6800">
      <w:pPr>
        <w:spacing w:line="276" w:lineRule="auto"/>
        <w:jc w:val="both"/>
        <w:rPr>
          <w:rFonts w:ascii="Times New Roman" w:hAnsi="Times New Roman"/>
          <w:bCs/>
          <w:szCs w:val="24"/>
          <w:lang w:eastAsia="ko-KR"/>
        </w:rPr>
      </w:pPr>
      <w:r>
        <w:rPr>
          <w:rFonts w:ascii="Times New Roman" w:hAnsi="Times New Roman"/>
          <w:b/>
          <w:szCs w:val="24"/>
          <w:lang w:eastAsia="ko-KR"/>
        </w:rPr>
        <w:lastRenderedPageBreak/>
        <w:t>5</w:t>
      </w:r>
      <w:r w:rsidRPr="00864833">
        <w:rPr>
          <w:rFonts w:ascii="Times New Roman" w:hAnsi="Times New Roman"/>
          <w:b/>
          <w:szCs w:val="24"/>
          <w:lang w:eastAsia="ko-KR"/>
        </w:rPr>
        <w:t xml:space="preserve"> точки, </w:t>
      </w:r>
      <w:r w:rsidRPr="00864833">
        <w:rPr>
          <w:rFonts w:ascii="Times New Roman" w:hAnsi="Times New Roman"/>
          <w:bCs/>
          <w:szCs w:val="24"/>
          <w:lang w:eastAsia="ko-KR"/>
        </w:rPr>
        <w:t xml:space="preserve">когато лицето отговаря на базовите изисквания, има минимум </w:t>
      </w:r>
      <w:r>
        <w:rPr>
          <w:rFonts w:ascii="Times New Roman" w:hAnsi="Times New Roman"/>
          <w:bCs/>
          <w:szCs w:val="24"/>
          <w:lang w:eastAsia="ko-KR"/>
        </w:rPr>
        <w:t>5</w:t>
      </w:r>
      <w:r w:rsidRPr="00864833">
        <w:rPr>
          <w:rFonts w:ascii="Times New Roman" w:hAnsi="Times New Roman"/>
          <w:bCs/>
          <w:szCs w:val="24"/>
          <w:lang w:eastAsia="ko-KR"/>
        </w:rPr>
        <w:t xml:space="preserve"> (</w:t>
      </w:r>
      <w:r>
        <w:rPr>
          <w:rFonts w:ascii="Times New Roman" w:hAnsi="Times New Roman"/>
          <w:bCs/>
          <w:szCs w:val="24"/>
          <w:lang w:eastAsia="ko-KR"/>
        </w:rPr>
        <w:t>пет</w:t>
      </w:r>
      <w:r w:rsidRPr="00864833">
        <w:rPr>
          <w:rFonts w:ascii="Times New Roman" w:hAnsi="Times New Roman"/>
          <w:bCs/>
          <w:szCs w:val="24"/>
          <w:lang w:eastAsia="ko-KR"/>
        </w:rPr>
        <w:t xml:space="preserve">) години общ професионален опит и опит в изпълнение на минимум </w:t>
      </w:r>
      <w:r>
        <w:rPr>
          <w:rFonts w:ascii="Times New Roman" w:hAnsi="Times New Roman"/>
          <w:bCs/>
          <w:szCs w:val="24"/>
          <w:lang w:eastAsia="ko-KR"/>
        </w:rPr>
        <w:t>2</w:t>
      </w:r>
      <w:r w:rsidRPr="00864833">
        <w:rPr>
          <w:rFonts w:ascii="Times New Roman" w:hAnsi="Times New Roman"/>
          <w:bCs/>
          <w:szCs w:val="24"/>
          <w:lang w:eastAsia="ko-KR"/>
        </w:rPr>
        <w:t xml:space="preserve"> (</w:t>
      </w:r>
      <w:r>
        <w:rPr>
          <w:rFonts w:ascii="Times New Roman" w:hAnsi="Times New Roman"/>
          <w:bCs/>
          <w:szCs w:val="24"/>
          <w:lang w:eastAsia="ko-KR"/>
        </w:rPr>
        <w:t>две</w:t>
      </w:r>
      <w:r w:rsidRPr="00864833">
        <w:rPr>
          <w:rFonts w:ascii="Times New Roman" w:hAnsi="Times New Roman"/>
          <w:bCs/>
          <w:szCs w:val="24"/>
          <w:lang w:eastAsia="ko-KR"/>
        </w:rPr>
        <w:t xml:space="preserve">) дейност в областта на </w:t>
      </w:r>
      <w:r>
        <w:rPr>
          <w:rFonts w:ascii="Times New Roman" w:hAnsi="Times New Roman"/>
          <w:bCs/>
          <w:szCs w:val="24"/>
          <w:lang w:eastAsia="ko-KR"/>
        </w:rPr>
        <w:t>подкрепа на пълнолетни лица</w:t>
      </w:r>
    </w:p>
    <w:p w14:paraId="747ED402" w14:textId="77777777" w:rsidR="00BC6800" w:rsidRPr="00864833" w:rsidRDefault="00BC6800" w:rsidP="00BC6800">
      <w:pPr>
        <w:spacing w:line="276" w:lineRule="auto"/>
        <w:jc w:val="both"/>
        <w:rPr>
          <w:rFonts w:ascii="Times New Roman" w:hAnsi="Times New Roman"/>
          <w:bCs/>
          <w:szCs w:val="24"/>
          <w:lang w:eastAsia="ko-KR"/>
        </w:rPr>
      </w:pPr>
      <w:r>
        <w:rPr>
          <w:rFonts w:ascii="Times New Roman" w:hAnsi="Times New Roman"/>
          <w:b/>
          <w:szCs w:val="24"/>
          <w:lang w:eastAsia="ko-KR"/>
        </w:rPr>
        <w:t>10</w:t>
      </w:r>
      <w:r w:rsidRPr="00864833">
        <w:rPr>
          <w:rFonts w:ascii="Times New Roman" w:hAnsi="Times New Roman"/>
          <w:b/>
          <w:szCs w:val="24"/>
          <w:lang w:eastAsia="ko-KR"/>
        </w:rPr>
        <w:t xml:space="preserve"> точки </w:t>
      </w:r>
      <w:r w:rsidRPr="00864833">
        <w:rPr>
          <w:rFonts w:ascii="Times New Roman" w:hAnsi="Times New Roman"/>
          <w:bCs/>
          <w:szCs w:val="24"/>
          <w:lang w:eastAsia="ko-KR"/>
        </w:rPr>
        <w:t xml:space="preserve">когато лицето отговаря на базовите изисквания, има минимум </w:t>
      </w:r>
      <w:r>
        <w:rPr>
          <w:rFonts w:ascii="Times New Roman" w:hAnsi="Times New Roman"/>
          <w:bCs/>
          <w:szCs w:val="24"/>
          <w:lang w:eastAsia="ko-KR"/>
        </w:rPr>
        <w:t>7</w:t>
      </w:r>
      <w:r w:rsidRPr="00864833">
        <w:rPr>
          <w:rFonts w:ascii="Times New Roman" w:hAnsi="Times New Roman"/>
          <w:bCs/>
          <w:szCs w:val="24"/>
          <w:lang w:eastAsia="ko-KR"/>
        </w:rPr>
        <w:t xml:space="preserve"> (</w:t>
      </w:r>
      <w:r>
        <w:rPr>
          <w:rFonts w:ascii="Times New Roman" w:hAnsi="Times New Roman"/>
          <w:bCs/>
          <w:szCs w:val="24"/>
          <w:lang w:eastAsia="ko-KR"/>
        </w:rPr>
        <w:t>седем</w:t>
      </w:r>
      <w:r w:rsidRPr="00864833">
        <w:rPr>
          <w:rFonts w:ascii="Times New Roman" w:hAnsi="Times New Roman"/>
          <w:bCs/>
          <w:szCs w:val="24"/>
          <w:lang w:eastAsia="ko-KR"/>
        </w:rPr>
        <w:t xml:space="preserve">) години общ професионален опит и опит в изпълнение на минимум </w:t>
      </w:r>
      <w:r>
        <w:rPr>
          <w:rFonts w:ascii="Times New Roman" w:hAnsi="Times New Roman"/>
          <w:bCs/>
          <w:szCs w:val="24"/>
          <w:lang w:eastAsia="ko-KR"/>
        </w:rPr>
        <w:t>3</w:t>
      </w:r>
      <w:r w:rsidRPr="00864833">
        <w:rPr>
          <w:rFonts w:ascii="Times New Roman" w:hAnsi="Times New Roman"/>
          <w:bCs/>
          <w:szCs w:val="24"/>
          <w:lang w:eastAsia="ko-KR"/>
        </w:rPr>
        <w:t xml:space="preserve"> (</w:t>
      </w:r>
      <w:r>
        <w:rPr>
          <w:rFonts w:ascii="Times New Roman" w:hAnsi="Times New Roman"/>
          <w:bCs/>
          <w:szCs w:val="24"/>
          <w:lang w:eastAsia="ko-KR"/>
        </w:rPr>
        <w:t>три</w:t>
      </w:r>
      <w:r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подкрепа на пълнолетни лица</w:t>
      </w:r>
    </w:p>
    <w:p w14:paraId="409852F4" w14:textId="77777777" w:rsidR="00BC6800" w:rsidRDefault="00BC6800" w:rsidP="00BC6800">
      <w:pPr>
        <w:spacing w:line="276" w:lineRule="auto"/>
        <w:jc w:val="both"/>
        <w:rPr>
          <w:rFonts w:ascii="Times New Roman" w:hAnsi="Times New Roman"/>
          <w:bCs/>
          <w:szCs w:val="24"/>
          <w:lang w:eastAsia="ko-KR"/>
        </w:rPr>
      </w:pPr>
      <w:r>
        <w:rPr>
          <w:rFonts w:ascii="Times New Roman" w:hAnsi="Times New Roman"/>
          <w:b/>
          <w:szCs w:val="24"/>
          <w:lang w:eastAsia="ko-KR"/>
        </w:rPr>
        <w:t>15</w:t>
      </w:r>
      <w:r w:rsidRPr="00864833">
        <w:rPr>
          <w:rFonts w:ascii="Times New Roman" w:hAnsi="Times New Roman"/>
          <w:b/>
          <w:szCs w:val="24"/>
          <w:lang w:eastAsia="ko-KR"/>
        </w:rPr>
        <w:t xml:space="preserve"> точки,</w:t>
      </w:r>
      <w:r w:rsidRPr="00864833">
        <w:rPr>
          <w:rFonts w:ascii="Times New Roman" w:hAnsi="Times New Roman"/>
          <w:bCs/>
          <w:szCs w:val="24"/>
          <w:lang w:eastAsia="ko-KR"/>
        </w:rPr>
        <w:t xml:space="preserve"> когато лицето отговаря на базовите изисквания, има минимум 10 (десет) години общ професионален опит и опит в  изпълнение на минимум </w:t>
      </w:r>
      <w:r>
        <w:rPr>
          <w:rFonts w:ascii="Times New Roman" w:hAnsi="Times New Roman"/>
          <w:bCs/>
          <w:szCs w:val="24"/>
          <w:lang w:eastAsia="ko-KR"/>
        </w:rPr>
        <w:t>4</w:t>
      </w:r>
      <w:r w:rsidRPr="00864833">
        <w:rPr>
          <w:rFonts w:ascii="Times New Roman" w:hAnsi="Times New Roman"/>
          <w:bCs/>
          <w:szCs w:val="24"/>
          <w:lang w:eastAsia="ko-KR"/>
        </w:rPr>
        <w:t xml:space="preserve"> (</w:t>
      </w:r>
      <w:r>
        <w:rPr>
          <w:rFonts w:ascii="Times New Roman" w:hAnsi="Times New Roman"/>
          <w:bCs/>
          <w:szCs w:val="24"/>
          <w:lang w:eastAsia="ko-KR"/>
        </w:rPr>
        <w:t>четири</w:t>
      </w:r>
      <w:r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подкрепа на пълнолетни лица</w:t>
      </w:r>
    </w:p>
    <w:p w14:paraId="503FCB6B" w14:textId="77777777" w:rsidR="006045AE" w:rsidRDefault="006045AE" w:rsidP="00BC6800">
      <w:pPr>
        <w:spacing w:line="276" w:lineRule="auto"/>
        <w:jc w:val="both"/>
        <w:rPr>
          <w:rFonts w:ascii="Times New Roman" w:hAnsi="Times New Roman"/>
          <w:bCs/>
          <w:szCs w:val="24"/>
          <w:lang w:eastAsia="ko-KR"/>
        </w:rPr>
      </w:pPr>
    </w:p>
    <w:bookmarkEnd w:id="17"/>
    <w:p w14:paraId="413BA350" w14:textId="77777777" w:rsidR="00606D30" w:rsidRPr="00864833" w:rsidRDefault="00606D30" w:rsidP="00606D30">
      <w:pPr>
        <w:spacing w:before="200" w:line="360" w:lineRule="auto"/>
        <w:contextualSpacing/>
        <w:jc w:val="both"/>
        <w:rPr>
          <w:rFonts w:ascii="Times New Roman" w:hAnsi="Times New Roman"/>
          <w:b/>
          <w:bCs/>
          <w:szCs w:val="24"/>
        </w:rPr>
      </w:pPr>
      <w:r>
        <w:rPr>
          <w:rFonts w:ascii="Times New Roman" w:eastAsia="Batang" w:hAnsi="Times New Roman"/>
          <w:b/>
          <w:szCs w:val="24"/>
        </w:rPr>
        <w:t xml:space="preserve">4.1.3. </w:t>
      </w:r>
      <w:r w:rsidRPr="00864833">
        <w:rPr>
          <w:rFonts w:ascii="Times New Roman" w:eastAsia="Batang" w:hAnsi="Times New Roman"/>
          <w:b/>
          <w:szCs w:val="24"/>
        </w:rPr>
        <w:t xml:space="preserve">Ключов експерт </w:t>
      </w:r>
      <w:r>
        <w:rPr>
          <w:rFonts w:ascii="Times New Roman" w:eastAsia="Batang" w:hAnsi="Times New Roman"/>
          <w:b/>
          <w:szCs w:val="24"/>
        </w:rPr>
        <w:t>3</w:t>
      </w:r>
      <w:r w:rsidRPr="00864833">
        <w:rPr>
          <w:rFonts w:ascii="Times New Roman" w:eastAsia="Batang" w:hAnsi="Times New Roman"/>
          <w:b/>
          <w:szCs w:val="24"/>
        </w:rPr>
        <w:t xml:space="preserve"> (КЕ</w:t>
      </w:r>
      <w:r>
        <w:rPr>
          <w:rFonts w:ascii="Times New Roman" w:eastAsia="Batang" w:hAnsi="Times New Roman"/>
          <w:b/>
          <w:szCs w:val="24"/>
        </w:rPr>
        <w:t>3</w:t>
      </w:r>
      <w:r w:rsidRPr="00864833">
        <w:rPr>
          <w:rFonts w:ascii="Times New Roman" w:eastAsia="Batang" w:hAnsi="Times New Roman"/>
          <w:b/>
          <w:szCs w:val="24"/>
        </w:rPr>
        <w:t xml:space="preserve">) </w:t>
      </w:r>
      <w:r w:rsidRPr="00864833">
        <w:rPr>
          <w:rFonts w:ascii="Times New Roman" w:hAnsi="Times New Roman"/>
          <w:b/>
          <w:szCs w:val="24"/>
          <w:lang w:eastAsia="ko-KR"/>
        </w:rPr>
        <w:t xml:space="preserve">- </w:t>
      </w:r>
      <w:r w:rsidRPr="00864833">
        <w:rPr>
          <w:rFonts w:ascii="Times New Roman" w:hAnsi="Times New Roman"/>
          <w:b/>
          <w:bCs/>
          <w:szCs w:val="24"/>
        </w:rPr>
        <w:t xml:space="preserve">Максималният брой точки - </w:t>
      </w:r>
      <w:r>
        <w:rPr>
          <w:rFonts w:ascii="Times New Roman" w:hAnsi="Times New Roman"/>
          <w:b/>
          <w:bCs/>
          <w:szCs w:val="24"/>
        </w:rPr>
        <w:t>15</w:t>
      </w:r>
      <w:r w:rsidRPr="00864833">
        <w:rPr>
          <w:rFonts w:ascii="Times New Roman" w:hAnsi="Times New Roman"/>
          <w:b/>
          <w:bCs/>
          <w:szCs w:val="24"/>
        </w:rPr>
        <w:t xml:space="preserve"> точки. </w:t>
      </w:r>
    </w:p>
    <w:p w14:paraId="1960ADA5" w14:textId="77777777" w:rsidR="004A2AA6" w:rsidRPr="004A2AA6" w:rsidRDefault="004A2AA6" w:rsidP="004A2AA6">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4A2AA6">
        <w:rPr>
          <w:rFonts w:ascii="Times New Roman" w:hAnsi="Times New Roman"/>
          <w:bCs/>
          <w:szCs w:val="24"/>
          <w:lang w:eastAsia="ko-KR"/>
        </w:rPr>
        <w:t>Минимално изискване:</w:t>
      </w:r>
    </w:p>
    <w:p w14:paraId="2CF25AE0" w14:textId="77777777" w:rsidR="004A2AA6" w:rsidRPr="004A2AA6" w:rsidRDefault="004A2AA6" w:rsidP="004A2AA6">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4A2AA6">
        <w:rPr>
          <w:rFonts w:ascii="Times New Roman" w:hAnsi="Times New Roman"/>
          <w:bCs/>
          <w:szCs w:val="24"/>
          <w:lang w:eastAsia="ko-KR"/>
        </w:rPr>
        <w:t xml:space="preserve">- </w:t>
      </w:r>
      <w:bookmarkStart w:id="18" w:name="_Hlk137729116"/>
      <w:r w:rsidRPr="004A2AA6">
        <w:rPr>
          <w:rFonts w:ascii="Times New Roman" w:hAnsi="Times New Roman"/>
          <w:bCs/>
          <w:szCs w:val="24"/>
          <w:lang w:eastAsia="ko-KR"/>
        </w:rPr>
        <w:t xml:space="preserve">да притежава висше образование </w:t>
      </w:r>
      <w:bookmarkEnd w:id="18"/>
      <w:r w:rsidRPr="004A2AA6">
        <w:rPr>
          <w:rFonts w:ascii="Times New Roman" w:hAnsi="Times New Roman"/>
          <w:bCs/>
          <w:szCs w:val="24"/>
          <w:lang w:eastAsia="ko-KR"/>
        </w:rPr>
        <w:t>или придобита професионална квалификация в област „Социални, стопански и правни науки“, професионално направление „Социални дейности“, съгласно Класификатора на областите на висше образование и професионалните направления, утвърден с Постановление № 125 на Министерския съвет от 24.06.2002 г. или еквивалентно, когато образованието е придобито в чужбина;</w:t>
      </w:r>
    </w:p>
    <w:p w14:paraId="6895053C" w14:textId="77777777" w:rsidR="004A2AA6" w:rsidRPr="004A2AA6" w:rsidRDefault="004A2AA6" w:rsidP="004A2AA6">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4A2AA6">
        <w:rPr>
          <w:rFonts w:ascii="Times New Roman" w:hAnsi="Times New Roman"/>
          <w:bCs/>
          <w:szCs w:val="24"/>
          <w:lang w:eastAsia="ko-KR"/>
        </w:rPr>
        <w:t>- да притежава минимум 3 (три) години професионален опит в сферата на образованието;</w:t>
      </w:r>
    </w:p>
    <w:p w14:paraId="37F6C20A" w14:textId="77777777" w:rsidR="004A2AA6" w:rsidRPr="004A2AA6" w:rsidRDefault="004A2AA6" w:rsidP="004A2AA6">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4A2AA6">
        <w:rPr>
          <w:rFonts w:ascii="Times New Roman" w:hAnsi="Times New Roman"/>
          <w:bCs/>
          <w:szCs w:val="24"/>
          <w:lang w:eastAsia="ko-KR"/>
        </w:rPr>
        <w:t>- да притежава опит в изпълнение на минимум 1 (една) дейност в областта на подкрепа на  пълнолетни лица</w:t>
      </w:r>
    </w:p>
    <w:p w14:paraId="63A30680" w14:textId="77777777" w:rsidR="00606D30" w:rsidRPr="00D064CE"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
          <w:bCs/>
          <w:szCs w:val="24"/>
          <w:lang w:eastAsia="ko-KR"/>
        </w:rPr>
      </w:pPr>
      <w:r w:rsidRPr="00D064CE">
        <w:rPr>
          <w:rFonts w:ascii="Times New Roman" w:hAnsi="Times New Roman"/>
          <w:b/>
          <w:bCs/>
          <w:szCs w:val="24"/>
          <w:lang w:eastAsia="ko-KR"/>
        </w:rPr>
        <w:t xml:space="preserve">Оценка: </w:t>
      </w:r>
    </w:p>
    <w:p w14:paraId="003D56B6" w14:textId="77777777" w:rsidR="00606D30" w:rsidRPr="00864833" w:rsidRDefault="00606D30" w:rsidP="00606D30">
      <w:pPr>
        <w:spacing w:line="276" w:lineRule="auto"/>
        <w:jc w:val="both"/>
        <w:rPr>
          <w:rFonts w:ascii="Times New Roman" w:hAnsi="Times New Roman"/>
          <w:bCs/>
          <w:szCs w:val="24"/>
          <w:lang w:eastAsia="ko-KR"/>
        </w:rPr>
      </w:pPr>
      <w:r>
        <w:rPr>
          <w:rFonts w:ascii="Times New Roman" w:hAnsi="Times New Roman"/>
          <w:b/>
          <w:szCs w:val="24"/>
          <w:lang w:eastAsia="ko-KR"/>
        </w:rPr>
        <w:t>5</w:t>
      </w:r>
      <w:r w:rsidRPr="00864833">
        <w:rPr>
          <w:rFonts w:ascii="Times New Roman" w:hAnsi="Times New Roman"/>
          <w:b/>
          <w:szCs w:val="24"/>
          <w:lang w:eastAsia="ko-KR"/>
        </w:rPr>
        <w:t xml:space="preserve"> точки, </w:t>
      </w:r>
      <w:r w:rsidRPr="00864833">
        <w:rPr>
          <w:rFonts w:ascii="Times New Roman" w:hAnsi="Times New Roman"/>
          <w:bCs/>
          <w:szCs w:val="24"/>
          <w:lang w:eastAsia="ko-KR"/>
        </w:rPr>
        <w:t xml:space="preserve">когато лицето отговаря на базовите изисквания, има минимум </w:t>
      </w:r>
      <w:r>
        <w:rPr>
          <w:rFonts w:ascii="Times New Roman" w:hAnsi="Times New Roman"/>
          <w:bCs/>
          <w:szCs w:val="24"/>
          <w:lang w:eastAsia="ko-KR"/>
        </w:rPr>
        <w:t>5</w:t>
      </w:r>
      <w:r w:rsidRPr="00864833">
        <w:rPr>
          <w:rFonts w:ascii="Times New Roman" w:hAnsi="Times New Roman"/>
          <w:bCs/>
          <w:szCs w:val="24"/>
          <w:lang w:eastAsia="ko-KR"/>
        </w:rPr>
        <w:t xml:space="preserve"> (</w:t>
      </w:r>
      <w:r>
        <w:rPr>
          <w:rFonts w:ascii="Times New Roman" w:hAnsi="Times New Roman"/>
          <w:bCs/>
          <w:szCs w:val="24"/>
          <w:lang w:eastAsia="ko-KR"/>
        </w:rPr>
        <w:t>пет</w:t>
      </w:r>
      <w:r w:rsidRPr="00864833">
        <w:rPr>
          <w:rFonts w:ascii="Times New Roman" w:hAnsi="Times New Roman"/>
          <w:bCs/>
          <w:szCs w:val="24"/>
          <w:lang w:eastAsia="ko-KR"/>
        </w:rPr>
        <w:t xml:space="preserve">) години общ професионален опит и опит в изпълнение на минимум </w:t>
      </w:r>
      <w:r>
        <w:rPr>
          <w:rFonts w:ascii="Times New Roman" w:hAnsi="Times New Roman"/>
          <w:bCs/>
          <w:szCs w:val="24"/>
          <w:lang w:eastAsia="ko-KR"/>
        </w:rPr>
        <w:t>2</w:t>
      </w:r>
      <w:r w:rsidRPr="00864833">
        <w:rPr>
          <w:rFonts w:ascii="Times New Roman" w:hAnsi="Times New Roman"/>
          <w:bCs/>
          <w:szCs w:val="24"/>
          <w:lang w:eastAsia="ko-KR"/>
        </w:rPr>
        <w:t xml:space="preserve"> (</w:t>
      </w:r>
      <w:r>
        <w:rPr>
          <w:rFonts w:ascii="Times New Roman" w:hAnsi="Times New Roman"/>
          <w:bCs/>
          <w:szCs w:val="24"/>
          <w:lang w:eastAsia="ko-KR"/>
        </w:rPr>
        <w:t>две</w:t>
      </w:r>
      <w:r w:rsidRPr="00864833">
        <w:rPr>
          <w:rFonts w:ascii="Times New Roman" w:hAnsi="Times New Roman"/>
          <w:bCs/>
          <w:szCs w:val="24"/>
          <w:lang w:eastAsia="ko-KR"/>
        </w:rPr>
        <w:t xml:space="preserve">) дейност в областта на </w:t>
      </w:r>
      <w:r>
        <w:rPr>
          <w:rFonts w:ascii="Times New Roman" w:hAnsi="Times New Roman"/>
          <w:bCs/>
          <w:szCs w:val="24"/>
          <w:lang w:eastAsia="ko-KR"/>
        </w:rPr>
        <w:t>подкрепа на пълнолетни лица</w:t>
      </w:r>
    </w:p>
    <w:p w14:paraId="4C344168" w14:textId="77777777" w:rsidR="00606D30" w:rsidRPr="00864833" w:rsidRDefault="00606D30" w:rsidP="00606D30">
      <w:pPr>
        <w:spacing w:line="276" w:lineRule="auto"/>
        <w:jc w:val="both"/>
        <w:rPr>
          <w:rFonts w:ascii="Times New Roman" w:hAnsi="Times New Roman"/>
          <w:bCs/>
          <w:szCs w:val="24"/>
          <w:lang w:eastAsia="ko-KR"/>
        </w:rPr>
      </w:pPr>
      <w:r>
        <w:rPr>
          <w:rFonts w:ascii="Times New Roman" w:hAnsi="Times New Roman"/>
          <w:b/>
          <w:szCs w:val="24"/>
          <w:lang w:eastAsia="ko-KR"/>
        </w:rPr>
        <w:t>10</w:t>
      </w:r>
      <w:r w:rsidRPr="00864833">
        <w:rPr>
          <w:rFonts w:ascii="Times New Roman" w:hAnsi="Times New Roman"/>
          <w:b/>
          <w:szCs w:val="24"/>
          <w:lang w:eastAsia="ko-KR"/>
        </w:rPr>
        <w:t xml:space="preserve"> точки </w:t>
      </w:r>
      <w:r w:rsidRPr="00864833">
        <w:rPr>
          <w:rFonts w:ascii="Times New Roman" w:hAnsi="Times New Roman"/>
          <w:bCs/>
          <w:szCs w:val="24"/>
          <w:lang w:eastAsia="ko-KR"/>
        </w:rPr>
        <w:t xml:space="preserve">когато лицето отговаря на базовите изисквания, има минимум </w:t>
      </w:r>
      <w:r>
        <w:rPr>
          <w:rFonts w:ascii="Times New Roman" w:hAnsi="Times New Roman"/>
          <w:bCs/>
          <w:szCs w:val="24"/>
          <w:lang w:eastAsia="ko-KR"/>
        </w:rPr>
        <w:t>7</w:t>
      </w:r>
      <w:r w:rsidRPr="00864833">
        <w:rPr>
          <w:rFonts w:ascii="Times New Roman" w:hAnsi="Times New Roman"/>
          <w:bCs/>
          <w:szCs w:val="24"/>
          <w:lang w:eastAsia="ko-KR"/>
        </w:rPr>
        <w:t xml:space="preserve"> (</w:t>
      </w:r>
      <w:r>
        <w:rPr>
          <w:rFonts w:ascii="Times New Roman" w:hAnsi="Times New Roman"/>
          <w:bCs/>
          <w:szCs w:val="24"/>
          <w:lang w:eastAsia="ko-KR"/>
        </w:rPr>
        <w:t>седем</w:t>
      </w:r>
      <w:r w:rsidRPr="00864833">
        <w:rPr>
          <w:rFonts w:ascii="Times New Roman" w:hAnsi="Times New Roman"/>
          <w:bCs/>
          <w:szCs w:val="24"/>
          <w:lang w:eastAsia="ko-KR"/>
        </w:rPr>
        <w:t xml:space="preserve">) години общ професионален опит и опит в изпълнение на минимум </w:t>
      </w:r>
      <w:r>
        <w:rPr>
          <w:rFonts w:ascii="Times New Roman" w:hAnsi="Times New Roman"/>
          <w:bCs/>
          <w:szCs w:val="24"/>
          <w:lang w:eastAsia="ko-KR"/>
        </w:rPr>
        <w:t>3</w:t>
      </w:r>
      <w:r w:rsidRPr="00864833">
        <w:rPr>
          <w:rFonts w:ascii="Times New Roman" w:hAnsi="Times New Roman"/>
          <w:bCs/>
          <w:szCs w:val="24"/>
          <w:lang w:eastAsia="ko-KR"/>
        </w:rPr>
        <w:t xml:space="preserve"> (</w:t>
      </w:r>
      <w:r>
        <w:rPr>
          <w:rFonts w:ascii="Times New Roman" w:hAnsi="Times New Roman"/>
          <w:bCs/>
          <w:szCs w:val="24"/>
          <w:lang w:eastAsia="ko-KR"/>
        </w:rPr>
        <w:t>три</w:t>
      </w:r>
      <w:r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подкрепа на пълнолетни лица</w:t>
      </w:r>
    </w:p>
    <w:p w14:paraId="0BBE22F4" w14:textId="77777777" w:rsidR="00606D30" w:rsidRPr="00864833" w:rsidRDefault="00606D30" w:rsidP="00606D30">
      <w:pPr>
        <w:spacing w:line="276" w:lineRule="auto"/>
        <w:jc w:val="both"/>
        <w:rPr>
          <w:rFonts w:ascii="Times New Roman" w:hAnsi="Times New Roman"/>
          <w:bCs/>
          <w:szCs w:val="24"/>
          <w:lang w:eastAsia="ko-KR"/>
        </w:rPr>
      </w:pPr>
      <w:r>
        <w:rPr>
          <w:rFonts w:ascii="Times New Roman" w:hAnsi="Times New Roman"/>
          <w:b/>
          <w:szCs w:val="24"/>
          <w:lang w:eastAsia="ko-KR"/>
        </w:rPr>
        <w:t>15</w:t>
      </w:r>
      <w:r w:rsidRPr="00864833">
        <w:rPr>
          <w:rFonts w:ascii="Times New Roman" w:hAnsi="Times New Roman"/>
          <w:b/>
          <w:szCs w:val="24"/>
          <w:lang w:eastAsia="ko-KR"/>
        </w:rPr>
        <w:t xml:space="preserve"> точки,</w:t>
      </w:r>
      <w:r w:rsidRPr="00864833">
        <w:rPr>
          <w:rFonts w:ascii="Times New Roman" w:hAnsi="Times New Roman"/>
          <w:bCs/>
          <w:szCs w:val="24"/>
          <w:lang w:eastAsia="ko-KR"/>
        </w:rPr>
        <w:t xml:space="preserve"> когато лицето отговаря на базовите изисквания, има минимум 10 (десет) години общ професионален опит и опит в  изпълнение на минимум </w:t>
      </w:r>
      <w:r>
        <w:rPr>
          <w:rFonts w:ascii="Times New Roman" w:hAnsi="Times New Roman"/>
          <w:bCs/>
          <w:szCs w:val="24"/>
          <w:lang w:eastAsia="ko-KR"/>
        </w:rPr>
        <w:t>4</w:t>
      </w:r>
      <w:r w:rsidRPr="00864833">
        <w:rPr>
          <w:rFonts w:ascii="Times New Roman" w:hAnsi="Times New Roman"/>
          <w:bCs/>
          <w:szCs w:val="24"/>
          <w:lang w:eastAsia="ko-KR"/>
        </w:rPr>
        <w:t xml:space="preserve"> (</w:t>
      </w:r>
      <w:r>
        <w:rPr>
          <w:rFonts w:ascii="Times New Roman" w:hAnsi="Times New Roman"/>
          <w:bCs/>
          <w:szCs w:val="24"/>
          <w:lang w:eastAsia="ko-KR"/>
        </w:rPr>
        <w:t>четири</w:t>
      </w:r>
      <w:r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подкрепа на пълнолетни лица</w:t>
      </w:r>
    </w:p>
    <w:p w14:paraId="184FA949" w14:textId="77777777" w:rsidR="00606D30"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p>
    <w:p w14:paraId="431E034D" w14:textId="77777777" w:rsidR="00606D30" w:rsidRPr="00864833" w:rsidRDefault="00606D30" w:rsidP="00606D30">
      <w:pPr>
        <w:spacing w:before="200" w:line="360" w:lineRule="auto"/>
        <w:contextualSpacing/>
        <w:jc w:val="both"/>
        <w:rPr>
          <w:rFonts w:ascii="Times New Roman" w:hAnsi="Times New Roman"/>
          <w:b/>
          <w:bCs/>
          <w:szCs w:val="24"/>
        </w:rPr>
      </w:pPr>
      <w:r>
        <w:rPr>
          <w:rFonts w:ascii="Times New Roman" w:eastAsia="Batang" w:hAnsi="Times New Roman"/>
          <w:b/>
          <w:szCs w:val="24"/>
        </w:rPr>
        <w:t xml:space="preserve">4.1.4. </w:t>
      </w:r>
      <w:r w:rsidRPr="00864833">
        <w:rPr>
          <w:rFonts w:ascii="Times New Roman" w:eastAsia="Batang" w:hAnsi="Times New Roman"/>
          <w:b/>
          <w:szCs w:val="24"/>
        </w:rPr>
        <w:t xml:space="preserve">Ключов експерт </w:t>
      </w:r>
      <w:r>
        <w:rPr>
          <w:rFonts w:ascii="Times New Roman" w:eastAsia="Batang" w:hAnsi="Times New Roman"/>
          <w:b/>
          <w:szCs w:val="24"/>
        </w:rPr>
        <w:t>4</w:t>
      </w:r>
      <w:r w:rsidRPr="00864833">
        <w:rPr>
          <w:rFonts w:ascii="Times New Roman" w:eastAsia="Batang" w:hAnsi="Times New Roman"/>
          <w:b/>
          <w:szCs w:val="24"/>
        </w:rPr>
        <w:t xml:space="preserve"> (КЕ</w:t>
      </w:r>
      <w:r>
        <w:rPr>
          <w:rFonts w:ascii="Times New Roman" w:eastAsia="Batang" w:hAnsi="Times New Roman"/>
          <w:b/>
          <w:szCs w:val="24"/>
        </w:rPr>
        <w:t>4</w:t>
      </w:r>
      <w:r w:rsidRPr="00864833">
        <w:rPr>
          <w:rFonts w:ascii="Times New Roman" w:eastAsia="Batang" w:hAnsi="Times New Roman"/>
          <w:b/>
          <w:szCs w:val="24"/>
        </w:rPr>
        <w:t xml:space="preserve">) </w:t>
      </w:r>
      <w:r w:rsidRPr="00864833">
        <w:rPr>
          <w:rFonts w:ascii="Times New Roman" w:hAnsi="Times New Roman"/>
          <w:b/>
          <w:szCs w:val="24"/>
          <w:lang w:eastAsia="ko-KR"/>
        </w:rPr>
        <w:t xml:space="preserve">- </w:t>
      </w:r>
      <w:r w:rsidRPr="00864833">
        <w:rPr>
          <w:rFonts w:ascii="Times New Roman" w:hAnsi="Times New Roman"/>
          <w:b/>
          <w:bCs/>
          <w:szCs w:val="24"/>
        </w:rPr>
        <w:t xml:space="preserve">Максималният брой точки - </w:t>
      </w:r>
      <w:r>
        <w:rPr>
          <w:rFonts w:ascii="Times New Roman" w:hAnsi="Times New Roman"/>
          <w:b/>
          <w:bCs/>
          <w:szCs w:val="24"/>
        </w:rPr>
        <w:t>15</w:t>
      </w:r>
      <w:r w:rsidRPr="00864833">
        <w:rPr>
          <w:rFonts w:ascii="Times New Roman" w:hAnsi="Times New Roman"/>
          <w:b/>
          <w:bCs/>
          <w:szCs w:val="24"/>
        </w:rPr>
        <w:t xml:space="preserve"> точки. </w:t>
      </w:r>
    </w:p>
    <w:p w14:paraId="71717A22" w14:textId="77777777" w:rsidR="00606D30" w:rsidRPr="00D05955"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5955">
        <w:rPr>
          <w:rFonts w:ascii="Times New Roman" w:hAnsi="Times New Roman"/>
          <w:bCs/>
          <w:szCs w:val="24"/>
          <w:lang w:eastAsia="ko-KR"/>
        </w:rPr>
        <w:t>Минимално изискване:</w:t>
      </w:r>
    </w:p>
    <w:p w14:paraId="29677066" w14:textId="77777777" w:rsidR="00606D30" w:rsidRPr="00D05955"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5955">
        <w:rPr>
          <w:rFonts w:ascii="Times New Roman" w:hAnsi="Times New Roman"/>
          <w:bCs/>
          <w:szCs w:val="24"/>
          <w:lang w:eastAsia="ko-KR"/>
        </w:rPr>
        <w:t>- да притежава висше образование в област „Изкуства“, професионално направление „Музикално и танцово изкуство“, специалност „Музикотерапия“ съгласно Класификатора на областите на висше образование и професионалните направления, утвърден с Постановление № 125 на Министерския съвет от 24.06.2002 г. или еквивалентно, когато образованието е придобито в чужбина;</w:t>
      </w:r>
    </w:p>
    <w:p w14:paraId="004FD140" w14:textId="77777777" w:rsidR="00606D30" w:rsidRPr="00D05955"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5955">
        <w:rPr>
          <w:rFonts w:ascii="Times New Roman" w:hAnsi="Times New Roman"/>
          <w:bCs/>
          <w:szCs w:val="24"/>
          <w:lang w:eastAsia="ko-KR"/>
        </w:rPr>
        <w:lastRenderedPageBreak/>
        <w:t>- да притежава минимум 3 (три) години професионален опит в сферата на образованието;</w:t>
      </w:r>
    </w:p>
    <w:p w14:paraId="111B2FB6" w14:textId="77777777" w:rsidR="00606D30"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r w:rsidRPr="00D05955">
        <w:rPr>
          <w:rFonts w:ascii="Times New Roman" w:hAnsi="Times New Roman"/>
          <w:bCs/>
          <w:szCs w:val="24"/>
          <w:lang w:eastAsia="ko-KR"/>
        </w:rPr>
        <w:t>- да притежава опит в изпълнение на минимум 1 (една) дейност в областта на подкрепа на  пълнолетни лица</w:t>
      </w:r>
    </w:p>
    <w:p w14:paraId="5B021A15" w14:textId="77777777" w:rsidR="00606D30" w:rsidRPr="00D064CE" w:rsidRDefault="00606D30" w:rsidP="00606D30">
      <w:pPr>
        <w:tabs>
          <w:tab w:val="left" w:pos="0"/>
          <w:tab w:val="left" w:pos="1134"/>
        </w:tabs>
        <w:autoSpaceDE w:val="0"/>
        <w:autoSpaceDN w:val="0"/>
        <w:adjustRightInd w:val="0"/>
        <w:spacing w:line="276" w:lineRule="auto"/>
        <w:contextualSpacing/>
        <w:jc w:val="both"/>
        <w:rPr>
          <w:rFonts w:ascii="Times New Roman" w:hAnsi="Times New Roman"/>
          <w:b/>
          <w:bCs/>
          <w:szCs w:val="24"/>
          <w:lang w:eastAsia="ko-KR"/>
        </w:rPr>
      </w:pPr>
      <w:r w:rsidRPr="00D064CE">
        <w:rPr>
          <w:rFonts w:ascii="Times New Roman" w:hAnsi="Times New Roman"/>
          <w:b/>
          <w:bCs/>
          <w:szCs w:val="24"/>
          <w:lang w:eastAsia="ko-KR"/>
        </w:rPr>
        <w:t xml:space="preserve">Оценка: </w:t>
      </w:r>
    </w:p>
    <w:p w14:paraId="7AAF6BFA" w14:textId="77777777" w:rsidR="00606D30" w:rsidRPr="00864833" w:rsidRDefault="00606D30" w:rsidP="00606D30">
      <w:pPr>
        <w:spacing w:line="276" w:lineRule="auto"/>
        <w:jc w:val="both"/>
        <w:rPr>
          <w:rFonts w:ascii="Times New Roman" w:hAnsi="Times New Roman"/>
          <w:bCs/>
          <w:szCs w:val="24"/>
          <w:lang w:eastAsia="ko-KR"/>
        </w:rPr>
      </w:pPr>
      <w:r>
        <w:rPr>
          <w:rFonts w:ascii="Times New Roman" w:hAnsi="Times New Roman"/>
          <w:b/>
          <w:szCs w:val="24"/>
          <w:lang w:eastAsia="ko-KR"/>
        </w:rPr>
        <w:t>5</w:t>
      </w:r>
      <w:r w:rsidRPr="00864833">
        <w:rPr>
          <w:rFonts w:ascii="Times New Roman" w:hAnsi="Times New Roman"/>
          <w:b/>
          <w:szCs w:val="24"/>
          <w:lang w:eastAsia="ko-KR"/>
        </w:rPr>
        <w:t xml:space="preserve"> точки, </w:t>
      </w:r>
      <w:r w:rsidRPr="00864833">
        <w:rPr>
          <w:rFonts w:ascii="Times New Roman" w:hAnsi="Times New Roman"/>
          <w:bCs/>
          <w:szCs w:val="24"/>
          <w:lang w:eastAsia="ko-KR"/>
        </w:rPr>
        <w:t xml:space="preserve">когато лицето отговаря на базовите изисквания, има минимум </w:t>
      </w:r>
      <w:r>
        <w:rPr>
          <w:rFonts w:ascii="Times New Roman" w:hAnsi="Times New Roman"/>
          <w:bCs/>
          <w:szCs w:val="24"/>
          <w:lang w:eastAsia="ko-KR"/>
        </w:rPr>
        <w:t>5</w:t>
      </w:r>
      <w:r w:rsidRPr="00864833">
        <w:rPr>
          <w:rFonts w:ascii="Times New Roman" w:hAnsi="Times New Roman"/>
          <w:bCs/>
          <w:szCs w:val="24"/>
          <w:lang w:eastAsia="ko-KR"/>
        </w:rPr>
        <w:t xml:space="preserve"> (</w:t>
      </w:r>
      <w:r>
        <w:rPr>
          <w:rFonts w:ascii="Times New Roman" w:hAnsi="Times New Roman"/>
          <w:bCs/>
          <w:szCs w:val="24"/>
          <w:lang w:eastAsia="ko-KR"/>
        </w:rPr>
        <w:t>пет</w:t>
      </w:r>
      <w:r w:rsidRPr="00864833">
        <w:rPr>
          <w:rFonts w:ascii="Times New Roman" w:hAnsi="Times New Roman"/>
          <w:bCs/>
          <w:szCs w:val="24"/>
          <w:lang w:eastAsia="ko-KR"/>
        </w:rPr>
        <w:t xml:space="preserve">) години общ професионален опит и опит в изпълнение на минимум </w:t>
      </w:r>
      <w:r>
        <w:rPr>
          <w:rFonts w:ascii="Times New Roman" w:hAnsi="Times New Roman"/>
          <w:bCs/>
          <w:szCs w:val="24"/>
          <w:lang w:eastAsia="ko-KR"/>
        </w:rPr>
        <w:t>2</w:t>
      </w:r>
      <w:r w:rsidRPr="00864833">
        <w:rPr>
          <w:rFonts w:ascii="Times New Roman" w:hAnsi="Times New Roman"/>
          <w:bCs/>
          <w:szCs w:val="24"/>
          <w:lang w:eastAsia="ko-KR"/>
        </w:rPr>
        <w:t xml:space="preserve"> (</w:t>
      </w:r>
      <w:r>
        <w:rPr>
          <w:rFonts w:ascii="Times New Roman" w:hAnsi="Times New Roman"/>
          <w:bCs/>
          <w:szCs w:val="24"/>
          <w:lang w:eastAsia="ko-KR"/>
        </w:rPr>
        <w:t>две</w:t>
      </w:r>
      <w:r w:rsidRPr="00864833">
        <w:rPr>
          <w:rFonts w:ascii="Times New Roman" w:hAnsi="Times New Roman"/>
          <w:bCs/>
          <w:szCs w:val="24"/>
          <w:lang w:eastAsia="ko-KR"/>
        </w:rPr>
        <w:t xml:space="preserve">) дейност в областта на </w:t>
      </w:r>
      <w:r>
        <w:rPr>
          <w:rFonts w:ascii="Times New Roman" w:hAnsi="Times New Roman"/>
          <w:bCs/>
          <w:szCs w:val="24"/>
          <w:lang w:eastAsia="ko-KR"/>
        </w:rPr>
        <w:t>подкрепа на пълнолетни лица</w:t>
      </w:r>
    </w:p>
    <w:p w14:paraId="36CE4BC2" w14:textId="77777777" w:rsidR="00606D30" w:rsidRPr="00864833" w:rsidRDefault="00606D30" w:rsidP="00606D30">
      <w:pPr>
        <w:spacing w:line="276" w:lineRule="auto"/>
        <w:jc w:val="both"/>
        <w:rPr>
          <w:rFonts w:ascii="Times New Roman" w:hAnsi="Times New Roman"/>
          <w:bCs/>
          <w:szCs w:val="24"/>
          <w:lang w:eastAsia="ko-KR"/>
        </w:rPr>
      </w:pPr>
      <w:r>
        <w:rPr>
          <w:rFonts w:ascii="Times New Roman" w:hAnsi="Times New Roman"/>
          <w:b/>
          <w:szCs w:val="24"/>
          <w:lang w:eastAsia="ko-KR"/>
        </w:rPr>
        <w:t>10</w:t>
      </w:r>
      <w:r w:rsidRPr="00864833">
        <w:rPr>
          <w:rFonts w:ascii="Times New Roman" w:hAnsi="Times New Roman"/>
          <w:b/>
          <w:szCs w:val="24"/>
          <w:lang w:eastAsia="ko-KR"/>
        </w:rPr>
        <w:t xml:space="preserve"> точки </w:t>
      </w:r>
      <w:r w:rsidRPr="00864833">
        <w:rPr>
          <w:rFonts w:ascii="Times New Roman" w:hAnsi="Times New Roman"/>
          <w:bCs/>
          <w:szCs w:val="24"/>
          <w:lang w:eastAsia="ko-KR"/>
        </w:rPr>
        <w:t xml:space="preserve">когато лицето отговаря на базовите изисквания, има минимум </w:t>
      </w:r>
      <w:r>
        <w:rPr>
          <w:rFonts w:ascii="Times New Roman" w:hAnsi="Times New Roman"/>
          <w:bCs/>
          <w:szCs w:val="24"/>
          <w:lang w:eastAsia="ko-KR"/>
        </w:rPr>
        <w:t>7</w:t>
      </w:r>
      <w:r w:rsidRPr="00864833">
        <w:rPr>
          <w:rFonts w:ascii="Times New Roman" w:hAnsi="Times New Roman"/>
          <w:bCs/>
          <w:szCs w:val="24"/>
          <w:lang w:eastAsia="ko-KR"/>
        </w:rPr>
        <w:t xml:space="preserve"> (</w:t>
      </w:r>
      <w:r>
        <w:rPr>
          <w:rFonts w:ascii="Times New Roman" w:hAnsi="Times New Roman"/>
          <w:bCs/>
          <w:szCs w:val="24"/>
          <w:lang w:eastAsia="ko-KR"/>
        </w:rPr>
        <w:t>седем</w:t>
      </w:r>
      <w:r w:rsidRPr="00864833">
        <w:rPr>
          <w:rFonts w:ascii="Times New Roman" w:hAnsi="Times New Roman"/>
          <w:bCs/>
          <w:szCs w:val="24"/>
          <w:lang w:eastAsia="ko-KR"/>
        </w:rPr>
        <w:t xml:space="preserve">) години общ професионален опит и опит в изпълнение на минимум </w:t>
      </w:r>
      <w:r>
        <w:rPr>
          <w:rFonts w:ascii="Times New Roman" w:hAnsi="Times New Roman"/>
          <w:bCs/>
          <w:szCs w:val="24"/>
          <w:lang w:eastAsia="ko-KR"/>
        </w:rPr>
        <w:t>3</w:t>
      </w:r>
      <w:r w:rsidRPr="00864833">
        <w:rPr>
          <w:rFonts w:ascii="Times New Roman" w:hAnsi="Times New Roman"/>
          <w:bCs/>
          <w:szCs w:val="24"/>
          <w:lang w:eastAsia="ko-KR"/>
        </w:rPr>
        <w:t xml:space="preserve"> (</w:t>
      </w:r>
      <w:r>
        <w:rPr>
          <w:rFonts w:ascii="Times New Roman" w:hAnsi="Times New Roman"/>
          <w:bCs/>
          <w:szCs w:val="24"/>
          <w:lang w:eastAsia="ko-KR"/>
        </w:rPr>
        <w:t>три</w:t>
      </w:r>
      <w:r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подкрепа на пълнолетни лица</w:t>
      </w:r>
    </w:p>
    <w:p w14:paraId="58E78714" w14:textId="7DC9101F" w:rsidR="00BC6800" w:rsidRPr="00864833" w:rsidRDefault="00606D30" w:rsidP="00BC6800">
      <w:pPr>
        <w:spacing w:line="276" w:lineRule="auto"/>
        <w:jc w:val="both"/>
        <w:rPr>
          <w:rFonts w:ascii="Times New Roman" w:hAnsi="Times New Roman"/>
          <w:bCs/>
          <w:szCs w:val="24"/>
          <w:lang w:eastAsia="ko-KR"/>
        </w:rPr>
      </w:pPr>
      <w:r>
        <w:rPr>
          <w:rFonts w:ascii="Times New Roman" w:hAnsi="Times New Roman"/>
          <w:b/>
          <w:szCs w:val="24"/>
          <w:lang w:eastAsia="ko-KR"/>
        </w:rPr>
        <w:t>15</w:t>
      </w:r>
      <w:r w:rsidRPr="00864833">
        <w:rPr>
          <w:rFonts w:ascii="Times New Roman" w:hAnsi="Times New Roman"/>
          <w:b/>
          <w:szCs w:val="24"/>
          <w:lang w:eastAsia="ko-KR"/>
        </w:rPr>
        <w:t xml:space="preserve"> точки,</w:t>
      </w:r>
      <w:r w:rsidRPr="00864833">
        <w:rPr>
          <w:rFonts w:ascii="Times New Roman" w:hAnsi="Times New Roman"/>
          <w:bCs/>
          <w:szCs w:val="24"/>
          <w:lang w:eastAsia="ko-KR"/>
        </w:rPr>
        <w:t xml:space="preserve"> когато лицето отговаря на базовите изисквания, има минимум 10 (десет) години общ професионален опит и опит в  изпълнение на минимум </w:t>
      </w:r>
      <w:r>
        <w:rPr>
          <w:rFonts w:ascii="Times New Roman" w:hAnsi="Times New Roman"/>
          <w:bCs/>
          <w:szCs w:val="24"/>
          <w:lang w:eastAsia="ko-KR"/>
        </w:rPr>
        <w:t>4</w:t>
      </w:r>
      <w:r w:rsidRPr="00864833">
        <w:rPr>
          <w:rFonts w:ascii="Times New Roman" w:hAnsi="Times New Roman"/>
          <w:bCs/>
          <w:szCs w:val="24"/>
          <w:lang w:eastAsia="ko-KR"/>
        </w:rPr>
        <w:t xml:space="preserve"> (</w:t>
      </w:r>
      <w:r>
        <w:rPr>
          <w:rFonts w:ascii="Times New Roman" w:hAnsi="Times New Roman"/>
          <w:bCs/>
          <w:szCs w:val="24"/>
          <w:lang w:eastAsia="ko-KR"/>
        </w:rPr>
        <w:t>четири</w:t>
      </w:r>
      <w:r w:rsidRPr="00864833">
        <w:rPr>
          <w:rFonts w:ascii="Times New Roman" w:hAnsi="Times New Roman"/>
          <w:bCs/>
          <w:szCs w:val="24"/>
          <w:lang w:eastAsia="ko-KR"/>
        </w:rPr>
        <w:t>) дейност</w:t>
      </w:r>
      <w:r>
        <w:rPr>
          <w:rFonts w:ascii="Times New Roman" w:hAnsi="Times New Roman"/>
          <w:bCs/>
          <w:szCs w:val="24"/>
          <w:lang w:eastAsia="ko-KR"/>
        </w:rPr>
        <w:t>и</w:t>
      </w:r>
      <w:r w:rsidRPr="00864833">
        <w:rPr>
          <w:rFonts w:ascii="Times New Roman" w:hAnsi="Times New Roman"/>
          <w:bCs/>
          <w:szCs w:val="24"/>
          <w:lang w:eastAsia="ko-KR"/>
        </w:rPr>
        <w:t xml:space="preserve"> в областта на </w:t>
      </w:r>
      <w:r>
        <w:rPr>
          <w:rFonts w:ascii="Times New Roman" w:hAnsi="Times New Roman"/>
          <w:bCs/>
          <w:szCs w:val="24"/>
          <w:lang w:eastAsia="ko-KR"/>
        </w:rPr>
        <w:t>подкрепа на пълнолетни лица</w:t>
      </w:r>
    </w:p>
    <w:p w14:paraId="138D49D0" w14:textId="77777777" w:rsidR="00D064CE" w:rsidRPr="00D064CE" w:rsidRDefault="00D064CE" w:rsidP="00D064CE">
      <w:pPr>
        <w:tabs>
          <w:tab w:val="left" w:pos="0"/>
          <w:tab w:val="left" w:pos="1134"/>
        </w:tabs>
        <w:autoSpaceDE w:val="0"/>
        <w:autoSpaceDN w:val="0"/>
        <w:adjustRightInd w:val="0"/>
        <w:spacing w:line="276" w:lineRule="auto"/>
        <w:contextualSpacing/>
        <w:jc w:val="both"/>
        <w:rPr>
          <w:rFonts w:ascii="Times New Roman" w:hAnsi="Times New Roman"/>
          <w:bCs/>
          <w:szCs w:val="24"/>
          <w:lang w:eastAsia="ko-KR"/>
        </w:rPr>
      </w:pPr>
    </w:p>
    <w:p w14:paraId="1257B98A" w14:textId="77777777" w:rsidR="007A4DF6" w:rsidRDefault="007A4DF6" w:rsidP="0016519D">
      <w:pPr>
        <w:tabs>
          <w:tab w:val="left" w:pos="0"/>
          <w:tab w:val="left" w:pos="1134"/>
        </w:tabs>
        <w:autoSpaceDE w:val="0"/>
        <w:autoSpaceDN w:val="0"/>
        <w:adjustRightInd w:val="0"/>
        <w:spacing w:line="276" w:lineRule="auto"/>
        <w:contextualSpacing/>
        <w:jc w:val="both"/>
        <w:rPr>
          <w:rFonts w:ascii="Times New Roman CYR" w:hAnsi="Times New Roman CYR"/>
          <w:bCs/>
          <w:szCs w:val="24"/>
          <w:lang w:eastAsia="bg-BG"/>
        </w:rPr>
      </w:pPr>
    </w:p>
    <w:p w14:paraId="592700D0" w14:textId="2A65E596" w:rsidR="009D172D" w:rsidRPr="002A6857" w:rsidRDefault="009D172D" w:rsidP="009D172D">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4.</w:t>
      </w:r>
      <w:r>
        <w:rPr>
          <w:rFonts w:ascii="Times New Roman" w:hAnsi="Times New Roman"/>
          <w:b/>
          <w:szCs w:val="24"/>
          <w:lang w:eastAsia="bg-BG"/>
        </w:rPr>
        <w:t>2</w:t>
      </w:r>
      <w:r w:rsidRPr="002A6857">
        <w:rPr>
          <w:rFonts w:ascii="Times New Roman" w:hAnsi="Times New Roman"/>
          <w:b/>
          <w:szCs w:val="24"/>
          <w:lang w:eastAsia="bg-BG"/>
        </w:rPr>
        <w:t>. (ПЦ) Предлагана цена в лева без ДДС</w:t>
      </w:r>
    </w:p>
    <w:p w14:paraId="48570075" w14:textId="77777777" w:rsidR="009D172D" w:rsidRPr="002A6857" w:rsidRDefault="009D172D" w:rsidP="009D172D">
      <w:pPr>
        <w:tabs>
          <w:tab w:val="left" w:pos="1134"/>
        </w:tabs>
        <w:spacing w:line="276" w:lineRule="auto"/>
        <w:jc w:val="both"/>
        <w:rPr>
          <w:rFonts w:ascii="Times New Roman" w:hAnsi="Times New Roman"/>
          <w:b/>
          <w:szCs w:val="24"/>
          <w:lang w:eastAsia="bg-BG"/>
        </w:rPr>
      </w:pPr>
    </w:p>
    <w:p w14:paraId="4CB95AA0"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b/>
          <w:szCs w:val="24"/>
          <w:lang w:eastAsia="bg-BG"/>
        </w:rPr>
        <w:t xml:space="preserve">ПЦ = (ПЦ </w:t>
      </w:r>
      <w:proofErr w:type="spellStart"/>
      <w:r w:rsidRPr="002A6857">
        <w:rPr>
          <w:rFonts w:ascii="Times New Roman" w:hAnsi="Times New Roman"/>
          <w:b/>
          <w:szCs w:val="24"/>
          <w:lang w:eastAsia="bg-BG"/>
        </w:rPr>
        <w:t>min</w:t>
      </w:r>
      <w:proofErr w:type="spellEnd"/>
      <w:r w:rsidRPr="002A6857">
        <w:rPr>
          <w:rFonts w:ascii="Times New Roman" w:hAnsi="Times New Roman"/>
          <w:b/>
          <w:szCs w:val="24"/>
          <w:lang w:eastAsia="bg-BG"/>
        </w:rPr>
        <w:t xml:space="preserve"> / ПЦ n ) *40,</w:t>
      </w:r>
    </w:p>
    <w:p w14:paraId="7DD688F5" w14:textId="77777777" w:rsidR="009D172D" w:rsidRPr="002A6857" w:rsidRDefault="009D172D" w:rsidP="009D172D">
      <w:pPr>
        <w:tabs>
          <w:tab w:val="left" w:pos="1134"/>
        </w:tabs>
        <w:spacing w:line="276" w:lineRule="auto"/>
        <w:jc w:val="both"/>
        <w:rPr>
          <w:rFonts w:ascii="Times New Roman" w:hAnsi="Times New Roman"/>
          <w:szCs w:val="24"/>
          <w:lang w:eastAsia="bg-BG"/>
        </w:rPr>
      </w:pPr>
    </w:p>
    <w:p w14:paraId="2A51213B" w14:textId="77777777" w:rsidR="009D172D" w:rsidRPr="002A6857" w:rsidRDefault="009D172D" w:rsidP="009D172D">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където:</w:t>
      </w:r>
    </w:p>
    <w:p w14:paraId="0574A296" w14:textId="77777777" w:rsidR="009D172D" w:rsidRPr="002A6857" w:rsidRDefault="009D172D" w:rsidP="009D172D">
      <w:pPr>
        <w:numPr>
          <w:ilvl w:val="0"/>
          <w:numId w:val="47"/>
        </w:numPr>
        <w:tabs>
          <w:tab w:val="left" w:pos="1134"/>
        </w:tabs>
        <w:spacing w:line="276" w:lineRule="auto"/>
        <w:jc w:val="both"/>
        <w:rPr>
          <w:rFonts w:ascii="Times New Roman" w:hAnsi="Times New Roman"/>
          <w:szCs w:val="24"/>
          <w:lang w:eastAsia="bg-BG"/>
        </w:rPr>
      </w:pPr>
      <w:r w:rsidRPr="002A6857">
        <w:rPr>
          <w:rFonts w:ascii="Times New Roman" w:hAnsi="Times New Roman"/>
          <w:b/>
          <w:szCs w:val="24"/>
          <w:lang w:eastAsia="bg-BG"/>
        </w:rPr>
        <w:t xml:space="preserve">ПЦ </w:t>
      </w:r>
      <w:proofErr w:type="spellStart"/>
      <w:r w:rsidRPr="002A6857">
        <w:rPr>
          <w:rFonts w:ascii="Times New Roman" w:hAnsi="Times New Roman"/>
          <w:b/>
          <w:szCs w:val="24"/>
          <w:lang w:eastAsia="bg-BG"/>
        </w:rPr>
        <w:t>min</w:t>
      </w:r>
      <w:proofErr w:type="spellEnd"/>
      <w:r w:rsidRPr="002A6857">
        <w:rPr>
          <w:rFonts w:ascii="Times New Roman" w:hAnsi="Times New Roman"/>
          <w:b/>
          <w:szCs w:val="24"/>
          <w:lang w:eastAsia="bg-BG"/>
        </w:rPr>
        <w:t xml:space="preserve"> –</w:t>
      </w:r>
      <w:r w:rsidRPr="002A6857">
        <w:rPr>
          <w:rFonts w:ascii="Times New Roman" w:hAnsi="Times New Roman"/>
          <w:szCs w:val="24"/>
          <w:lang w:eastAsia="bg-BG"/>
        </w:rPr>
        <w:t xml:space="preserve"> най-ниската предложена </w:t>
      </w:r>
      <w:r w:rsidRPr="002A6857">
        <w:rPr>
          <w:rFonts w:ascii="Times New Roman" w:hAnsi="Times New Roman"/>
          <w:b/>
          <w:szCs w:val="24"/>
          <w:lang w:eastAsia="bg-BG"/>
        </w:rPr>
        <w:t>обща цена</w:t>
      </w:r>
      <w:r w:rsidRPr="002A6857">
        <w:rPr>
          <w:rFonts w:ascii="Times New Roman" w:hAnsi="Times New Roman"/>
          <w:szCs w:val="24"/>
          <w:lang w:eastAsia="bg-BG"/>
        </w:rPr>
        <w:t xml:space="preserve"> от Ценовото предложение на участник, допуснат до класиране в лева, без ДДС</w:t>
      </w:r>
    </w:p>
    <w:p w14:paraId="668E1946" w14:textId="77777777" w:rsidR="009D172D" w:rsidRPr="002A6857" w:rsidRDefault="009D172D" w:rsidP="009D172D">
      <w:pPr>
        <w:numPr>
          <w:ilvl w:val="0"/>
          <w:numId w:val="47"/>
        </w:numPr>
        <w:tabs>
          <w:tab w:val="left" w:pos="1134"/>
        </w:tabs>
        <w:spacing w:line="276" w:lineRule="auto"/>
        <w:jc w:val="both"/>
        <w:rPr>
          <w:rFonts w:ascii="Times New Roman" w:hAnsi="Times New Roman"/>
          <w:szCs w:val="24"/>
          <w:lang w:eastAsia="bg-BG"/>
        </w:rPr>
      </w:pPr>
      <w:r w:rsidRPr="002A6857">
        <w:rPr>
          <w:rFonts w:ascii="Times New Roman" w:hAnsi="Times New Roman"/>
          <w:b/>
          <w:szCs w:val="24"/>
          <w:lang w:eastAsia="bg-BG"/>
        </w:rPr>
        <w:t>ПЦ n –</w:t>
      </w:r>
      <w:r w:rsidRPr="002A6857">
        <w:rPr>
          <w:rFonts w:ascii="Times New Roman" w:hAnsi="Times New Roman"/>
          <w:szCs w:val="24"/>
          <w:lang w:eastAsia="bg-BG"/>
        </w:rPr>
        <w:t xml:space="preserve"> е </w:t>
      </w:r>
      <w:r w:rsidRPr="002A6857">
        <w:rPr>
          <w:rFonts w:ascii="Times New Roman" w:hAnsi="Times New Roman"/>
          <w:b/>
          <w:szCs w:val="24"/>
          <w:lang w:eastAsia="bg-BG"/>
        </w:rPr>
        <w:t>общата цена</w:t>
      </w:r>
      <w:r w:rsidRPr="002A6857">
        <w:rPr>
          <w:rFonts w:ascii="Times New Roman" w:hAnsi="Times New Roman"/>
          <w:szCs w:val="24"/>
          <w:lang w:eastAsia="bg-BG"/>
        </w:rPr>
        <w:t xml:space="preserve"> от Ценовото предложение, предложена от конкретен участник за изпълнение на предмета на поръчката (в лева, без ДДС).</w:t>
      </w:r>
    </w:p>
    <w:p w14:paraId="746C88E3" w14:textId="77777777" w:rsidR="009D172D" w:rsidRPr="002A6857" w:rsidRDefault="009D172D" w:rsidP="009D172D">
      <w:pPr>
        <w:tabs>
          <w:tab w:val="left" w:pos="1134"/>
        </w:tabs>
        <w:spacing w:line="276" w:lineRule="auto"/>
        <w:jc w:val="both"/>
        <w:rPr>
          <w:rFonts w:ascii="Times New Roman" w:hAnsi="Times New Roman"/>
          <w:szCs w:val="24"/>
          <w:lang w:eastAsia="bg-BG"/>
        </w:rPr>
      </w:pPr>
    </w:p>
    <w:p w14:paraId="02CC7357" w14:textId="77777777" w:rsidR="009D172D" w:rsidRDefault="009D172D" w:rsidP="009D172D">
      <w:pPr>
        <w:tabs>
          <w:tab w:val="left" w:pos="1134"/>
        </w:tabs>
        <w:spacing w:line="276" w:lineRule="auto"/>
        <w:jc w:val="both"/>
        <w:rPr>
          <w:rFonts w:ascii="Times New Roman" w:hAnsi="Times New Roman"/>
          <w:i/>
          <w:szCs w:val="24"/>
          <w:lang w:eastAsia="bg-BG"/>
        </w:rPr>
      </w:pPr>
      <w:r w:rsidRPr="002A6857">
        <w:rPr>
          <w:rFonts w:ascii="Times New Roman" w:hAnsi="Times New Roman"/>
          <w:i/>
          <w:szCs w:val="24"/>
          <w:lang w:eastAsia="bg-BG"/>
        </w:rPr>
        <w:t>За целите на оценяването, коефициентите ще се изчисляват до втория знак след десетичната запетая.</w:t>
      </w:r>
    </w:p>
    <w:p w14:paraId="78718248" w14:textId="77777777" w:rsidR="009D172D" w:rsidRPr="002A6857" w:rsidRDefault="009D172D" w:rsidP="009D172D">
      <w:pPr>
        <w:tabs>
          <w:tab w:val="left" w:pos="1134"/>
        </w:tabs>
        <w:spacing w:line="276" w:lineRule="auto"/>
        <w:jc w:val="both"/>
        <w:rPr>
          <w:rFonts w:ascii="Times New Roman" w:hAnsi="Times New Roman"/>
          <w:b/>
          <w:i/>
          <w:szCs w:val="24"/>
          <w:lang w:eastAsia="bg-BG"/>
        </w:rPr>
      </w:pPr>
    </w:p>
    <w:p w14:paraId="359FEE68" w14:textId="77777777" w:rsidR="009D172D" w:rsidRPr="002A6857" w:rsidRDefault="009D172D" w:rsidP="009D172D">
      <w:pPr>
        <w:tabs>
          <w:tab w:val="left" w:pos="1134"/>
        </w:tabs>
        <w:spacing w:line="276" w:lineRule="auto"/>
        <w:jc w:val="both"/>
        <w:rPr>
          <w:rFonts w:ascii="Times New Roman" w:hAnsi="Times New Roman"/>
          <w:b/>
          <w:i/>
          <w:szCs w:val="24"/>
          <w:lang w:eastAsia="bg-BG"/>
        </w:rPr>
      </w:pPr>
      <w:r w:rsidRPr="002A6857">
        <w:rPr>
          <w:rFonts w:ascii="Times New Roman" w:hAnsi="Times New Roman"/>
          <w:bCs/>
          <w:szCs w:val="24"/>
          <w:lang w:eastAsia="bg-BG"/>
        </w:rPr>
        <w:t xml:space="preserve">Комисията класира участниците в низходящ ред на получените общи /комплексни/ оценки на офертите им </w:t>
      </w:r>
      <w:r w:rsidRPr="002A6857">
        <w:rPr>
          <w:rFonts w:ascii="Times New Roman" w:hAnsi="Times New Roman"/>
          <w:szCs w:val="24"/>
          <w:lang w:eastAsia="bg-BG"/>
        </w:rPr>
        <w:t>(КО)</w:t>
      </w:r>
      <w:r w:rsidRPr="002A6857">
        <w:rPr>
          <w:rFonts w:ascii="Times New Roman" w:hAnsi="Times New Roman"/>
          <w:bCs/>
          <w:szCs w:val="24"/>
          <w:lang w:eastAsia="bg-BG"/>
        </w:rPr>
        <w:t xml:space="preserve">, като на първо място се класира участникът, чиято оферта е получила най-висока оценка. </w:t>
      </w:r>
    </w:p>
    <w:p w14:paraId="4C81F8C2" w14:textId="6690B971" w:rsidR="00143FD5" w:rsidRPr="008539C3" w:rsidRDefault="00143FD5" w:rsidP="009D172D">
      <w:pPr>
        <w:tabs>
          <w:tab w:val="left" w:pos="0"/>
          <w:tab w:val="left" w:pos="1134"/>
        </w:tabs>
        <w:autoSpaceDE w:val="0"/>
        <w:autoSpaceDN w:val="0"/>
        <w:adjustRightInd w:val="0"/>
        <w:spacing w:line="276" w:lineRule="auto"/>
        <w:contextualSpacing/>
        <w:jc w:val="both"/>
        <w:rPr>
          <w:rFonts w:ascii="Times New Roman" w:hAnsi="Times New Roman"/>
          <w:szCs w:val="24"/>
        </w:rPr>
      </w:pPr>
    </w:p>
    <w:sectPr w:rsidR="00143FD5" w:rsidRPr="008539C3" w:rsidSect="005F738F">
      <w:headerReference w:type="default" r:id="rId8"/>
      <w:footerReference w:type="default" r:id="rId9"/>
      <w:pgSz w:w="11906" w:h="16838"/>
      <w:pgMar w:top="1766"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DF46" w14:textId="77777777" w:rsidR="000E5F25" w:rsidRDefault="000E5F25" w:rsidP="00CA746C">
      <w:r>
        <w:separator/>
      </w:r>
    </w:p>
  </w:endnote>
  <w:endnote w:type="continuationSeparator" w:id="0">
    <w:p w14:paraId="0A9B17C9" w14:textId="77777777" w:rsidR="000E5F25" w:rsidRDefault="000E5F25" w:rsidP="00CA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barU">
    <w:altName w:val="Courier New"/>
    <w:charset w:val="00"/>
    <w:family w:val="auto"/>
    <w:pitch w:val="variable"/>
    <w:sig w:usb0="00000003"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96EC" w14:textId="2C2B2227" w:rsidR="006B0FAE" w:rsidRPr="0093570E" w:rsidRDefault="00864833" w:rsidP="00C52CD5">
    <w:pPr>
      <w:pBdr>
        <w:top w:val="thinThickSmallGap" w:sz="24" w:space="1" w:color="622423" w:themeColor="accent2" w:themeShade="7F"/>
      </w:pBdr>
      <w:jc w:val="both"/>
      <w:rPr>
        <w:rFonts w:asciiTheme="majorHAnsi" w:hAnsiTheme="majorHAnsi"/>
        <w:sz w:val="16"/>
        <w:szCs w:val="16"/>
        <w:lang w:val="en-US"/>
      </w:rPr>
    </w:pPr>
    <w:r>
      <w:rPr>
        <w:rFonts w:ascii="Times New Roman" w:hAnsi="Times New Roman"/>
        <w:b/>
        <w:i/>
        <w:sz w:val="20"/>
        <w:szCs w:val="22"/>
      </w:rPr>
      <w:t>Т</w:t>
    </w:r>
    <w:r w:rsidR="003F0C9B" w:rsidRPr="003F0C9B">
      <w:rPr>
        <w:rFonts w:ascii="Times New Roman" w:hAnsi="Times New Roman"/>
        <w:b/>
        <w:i/>
        <w:sz w:val="20"/>
        <w:szCs w:val="22"/>
      </w:rPr>
      <w:t xml:space="preserve">ози документ е създаден за целите на Проект №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003F0C9B" w:rsidRPr="003F0C9B">
      <w:rPr>
        <w:rFonts w:ascii="Times New Roman" w:hAnsi="Times New Roman"/>
        <w:b/>
        <w:i/>
        <w:sz w:val="20"/>
        <w:szCs w:val="22"/>
      </w:rPr>
      <w:t>грантова</w:t>
    </w:r>
    <w:proofErr w:type="spellEnd"/>
    <w:r w:rsidR="003F0C9B" w:rsidRPr="003F0C9B">
      <w:rPr>
        <w:rFonts w:ascii="Times New Roman" w:hAnsi="Times New Roman"/>
        <w:b/>
        <w:i/>
        <w:sz w:val="20"/>
        <w:szCs w:val="22"/>
      </w:rPr>
      <w:t xml:space="preserve"> схема O3 на Норвежкия финансов механизъм 2014 – 2021. </w:t>
    </w:r>
    <w:r w:rsidR="006B0FAE">
      <w:rPr>
        <w:rFonts w:asciiTheme="majorHAnsi" w:hAnsiTheme="majorHAnsi"/>
      </w:rPr>
      <w:ptab w:relativeTo="margin" w:alignment="right" w:leader="none"/>
    </w:r>
    <w:r w:rsidR="006B0FAE" w:rsidRPr="0093570E">
      <w:rPr>
        <w:sz w:val="16"/>
        <w:szCs w:val="16"/>
      </w:rPr>
      <w:fldChar w:fldCharType="begin"/>
    </w:r>
    <w:r w:rsidR="006B0FAE" w:rsidRPr="0093570E">
      <w:rPr>
        <w:sz w:val="16"/>
        <w:szCs w:val="16"/>
      </w:rPr>
      <w:instrText xml:space="preserve"> PAGE   \* MERGEFORMAT </w:instrText>
    </w:r>
    <w:r w:rsidR="006B0FAE" w:rsidRPr="0093570E">
      <w:rPr>
        <w:sz w:val="16"/>
        <w:szCs w:val="16"/>
      </w:rPr>
      <w:fldChar w:fldCharType="separate"/>
    </w:r>
    <w:r w:rsidR="00A6603C" w:rsidRPr="00A6603C">
      <w:rPr>
        <w:rFonts w:asciiTheme="majorHAnsi" w:hAnsiTheme="majorHAnsi"/>
        <w:noProof/>
        <w:sz w:val="16"/>
        <w:szCs w:val="16"/>
      </w:rPr>
      <w:t>4</w:t>
    </w:r>
    <w:r w:rsidR="006B0FAE" w:rsidRPr="009357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31F" w14:textId="77777777" w:rsidR="000E5F25" w:rsidRDefault="000E5F25" w:rsidP="00CA746C">
      <w:r>
        <w:separator/>
      </w:r>
    </w:p>
  </w:footnote>
  <w:footnote w:type="continuationSeparator" w:id="0">
    <w:p w14:paraId="1EF8CECD" w14:textId="77777777" w:rsidR="000E5F25" w:rsidRDefault="000E5F25" w:rsidP="00CA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231B" w14:textId="4B877B5D" w:rsidR="006B0FAE" w:rsidRPr="006045AE" w:rsidRDefault="003F0C9B" w:rsidP="006045AE">
    <w:pPr>
      <w:pStyle w:val="NormalWeb"/>
      <w:spacing w:before="0" w:beforeAutospacing="0" w:after="0" w:afterAutospacing="0"/>
    </w:pPr>
    <w:r>
      <w:rPr>
        <w:rFonts w:ascii="HebarU" w:eastAsiaTheme="majorEastAsia" w:hAnsi="HebarU"/>
        <w:noProof/>
        <w:szCs w:val="20"/>
        <w:lang w:eastAsia="en-US"/>
      </w:rPr>
      <w:drawing>
        <wp:inline distT="0" distB="0" distL="0" distR="0" wp14:anchorId="6607F222" wp14:editId="59E0EE2C">
          <wp:extent cx="891540" cy="92202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922020"/>
                  </a:xfrm>
                  <a:prstGeom prst="rect">
                    <a:avLst/>
                  </a:prstGeom>
                  <a:noFill/>
                  <a:ln>
                    <a:noFill/>
                  </a:ln>
                </pic:spPr>
              </pic:pic>
            </a:graphicData>
          </a:graphic>
        </wp:inline>
      </w:drawing>
    </w:r>
    <w:r>
      <w:rPr>
        <w:rStyle w:val="apple-tab-span"/>
        <w:rFonts w:ascii="HebarU" w:hAnsi="HebarU"/>
        <w:color w:val="000000"/>
        <w:lang w:val="en-US"/>
      </w:rPr>
      <w:t xml:space="preserve">                                            </w:t>
    </w:r>
    <w:r w:rsidR="006045AE">
      <w:rPr>
        <w:rFonts w:ascii="HebarU" w:eastAsiaTheme="majorEastAsia" w:hAnsi="HebarU"/>
        <w:noProof/>
        <w:szCs w:val="20"/>
        <w:lang w:eastAsia="en-US"/>
      </w:rPr>
      <w:drawing>
        <wp:inline distT="0" distB="0" distL="0" distR="0" wp14:anchorId="279475EE" wp14:editId="057CE875">
          <wp:extent cx="754380" cy="960120"/>
          <wp:effectExtent l="0" t="0" r="7620" b="0"/>
          <wp:docPr id="2" name="Picture 1"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960120"/>
                  </a:xfrm>
                  <a:prstGeom prst="rect">
                    <a:avLst/>
                  </a:prstGeom>
                  <a:noFill/>
                  <a:ln>
                    <a:noFill/>
                  </a:ln>
                </pic:spPr>
              </pic:pic>
            </a:graphicData>
          </a:graphic>
        </wp:inline>
      </w:drawing>
    </w:r>
    <w:r>
      <w:rPr>
        <w:rStyle w:val="apple-tab-span"/>
        <w:rFonts w:ascii="HebarU" w:hAnsi="HebarU"/>
        <w:color w:val="000000"/>
        <w:lang w:val="en-US"/>
      </w:rPr>
      <w:t xml:space="preserve">                         </w:t>
    </w:r>
    <w:r w:rsidR="005F738F">
      <w:rPr>
        <w:rFonts w:eastAsiaTheme="majorEastAsia"/>
      </w:rPr>
      <w:tab/>
    </w:r>
  </w:p>
  <w:p w14:paraId="6A32ACB3" w14:textId="77777777" w:rsidR="006B0FAE" w:rsidRPr="00666266" w:rsidRDefault="006B0FAE" w:rsidP="00666266">
    <w:pPr>
      <w:pStyle w:val="Header"/>
      <w:rPr>
        <w:rFonts w:eastAsia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60"/>
    <w:multiLevelType w:val="multilevel"/>
    <w:tmpl w:val="679E7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83D72"/>
    <w:multiLevelType w:val="hybridMultilevel"/>
    <w:tmpl w:val="DBCE0E64"/>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727C0B"/>
    <w:multiLevelType w:val="hybridMultilevel"/>
    <w:tmpl w:val="F69A1500"/>
    <w:lvl w:ilvl="0" w:tplc="10E8D0CE">
      <w:start w:val="1"/>
      <w:numFmt w:val="bullet"/>
      <w:lvlText w:val=""/>
      <w:lvlJc w:val="left"/>
      <w:pPr>
        <w:ind w:left="720"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4F532F"/>
    <w:multiLevelType w:val="hybridMultilevel"/>
    <w:tmpl w:val="A6C200B6"/>
    <w:lvl w:ilvl="0" w:tplc="7F823F26">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A12027"/>
    <w:multiLevelType w:val="hybridMultilevel"/>
    <w:tmpl w:val="0018199A"/>
    <w:lvl w:ilvl="0" w:tplc="0D98D348">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9D72FB2"/>
    <w:multiLevelType w:val="hybridMultilevel"/>
    <w:tmpl w:val="25BAC8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A004230"/>
    <w:multiLevelType w:val="hybridMultilevel"/>
    <w:tmpl w:val="34A60F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AAF10E1"/>
    <w:multiLevelType w:val="hybridMultilevel"/>
    <w:tmpl w:val="A09868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AD4060C"/>
    <w:multiLevelType w:val="hybridMultilevel"/>
    <w:tmpl w:val="404877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C151F4"/>
    <w:multiLevelType w:val="multilevel"/>
    <w:tmpl w:val="D6C4BA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8356058"/>
    <w:multiLevelType w:val="hybridMultilevel"/>
    <w:tmpl w:val="D12C0004"/>
    <w:lvl w:ilvl="0" w:tplc="10E8D0CE">
      <w:start w:val="1"/>
      <w:numFmt w:val="bullet"/>
      <w:lvlText w:val=""/>
      <w:lvlJc w:val="left"/>
      <w:pPr>
        <w:ind w:left="720"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F41AD7"/>
    <w:multiLevelType w:val="hybridMultilevel"/>
    <w:tmpl w:val="836EA0A8"/>
    <w:lvl w:ilvl="0" w:tplc="C6BE1B10">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CA03E45"/>
    <w:multiLevelType w:val="multilevel"/>
    <w:tmpl w:val="15E08554"/>
    <w:lvl w:ilvl="0">
      <w:start w:val="2"/>
      <w:numFmt w:val="decimal"/>
      <w:lvlText w:val="%1"/>
      <w:lvlJc w:val="left"/>
      <w:pPr>
        <w:ind w:left="480" w:hanging="480"/>
      </w:pPr>
      <w:rPr>
        <w:rFonts w:hint="default"/>
      </w:rPr>
    </w:lvl>
    <w:lvl w:ilvl="1">
      <w:start w:val="5"/>
      <w:numFmt w:val="decimal"/>
      <w:lvlText w:val="%1.%2"/>
      <w:lvlJc w:val="left"/>
      <w:pPr>
        <w:ind w:left="731" w:hanging="48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4" w15:restartNumberingAfterBreak="0">
    <w:nsid w:val="2CF329FA"/>
    <w:multiLevelType w:val="multilevel"/>
    <w:tmpl w:val="175A3904"/>
    <w:lvl w:ilvl="0">
      <w:start w:val="2"/>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38B296B"/>
    <w:multiLevelType w:val="hybridMultilevel"/>
    <w:tmpl w:val="7C4E4E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5C45833"/>
    <w:multiLevelType w:val="hybridMultilevel"/>
    <w:tmpl w:val="865CDCAE"/>
    <w:lvl w:ilvl="0" w:tplc="72A6B2CA">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5C4584D"/>
    <w:multiLevelType w:val="hybridMultilevel"/>
    <w:tmpl w:val="FB126E96"/>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A7F61E9"/>
    <w:multiLevelType w:val="hybridMultilevel"/>
    <w:tmpl w:val="1AF69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6579E9"/>
    <w:multiLevelType w:val="multilevel"/>
    <w:tmpl w:val="4530D72E"/>
    <w:lvl w:ilvl="0">
      <w:start w:val="2"/>
      <w:numFmt w:val="decimal"/>
      <w:lvlText w:val="%1"/>
      <w:lvlJc w:val="left"/>
      <w:pPr>
        <w:ind w:left="480" w:hanging="480"/>
      </w:pPr>
      <w:rPr>
        <w:rFonts w:hint="default"/>
      </w:rPr>
    </w:lvl>
    <w:lvl w:ilvl="1">
      <w:start w:val="6"/>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0" w15:restartNumberingAfterBreak="0">
    <w:nsid w:val="3D757E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680DE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7445FD"/>
    <w:multiLevelType w:val="hybridMultilevel"/>
    <w:tmpl w:val="39DE69AC"/>
    <w:lvl w:ilvl="0" w:tplc="618805FE">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82351B"/>
    <w:multiLevelType w:val="hybridMultilevel"/>
    <w:tmpl w:val="71C28874"/>
    <w:lvl w:ilvl="0" w:tplc="33D87372">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F7D3430"/>
    <w:multiLevelType w:val="hybridMultilevel"/>
    <w:tmpl w:val="B2AE4F80"/>
    <w:lvl w:ilvl="0" w:tplc="68BED0B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14" w:hanging="360"/>
      </w:pPr>
    </w:lvl>
    <w:lvl w:ilvl="2" w:tplc="0409001B">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4FF1215F"/>
    <w:multiLevelType w:val="hybridMultilevel"/>
    <w:tmpl w:val="E76A711E"/>
    <w:lvl w:ilvl="0" w:tplc="0402000B">
      <w:start w:val="1"/>
      <w:numFmt w:val="bullet"/>
      <w:lvlText w:val=""/>
      <w:lvlJc w:val="left"/>
      <w:pPr>
        <w:ind w:left="787" w:hanging="360"/>
      </w:pPr>
      <w:rPr>
        <w:rFonts w:ascii="Wingdings" w:hAnsi="Wingdings"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27" w15:restartNumberingAfterBreak="0">
    <w:nsid w:val="527F178F"/>
    <w:multiLevelType w:val="hybridMultilevel"/>
    <w:tmpl w:val="2F8ED8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58642C9"/>
    <w:multiLevelType w:val="hybridMultilevel"/>
    <w:tmpl w:val="B1024324"/>
    <w:lvl w:ilvl="0" w:tplc="63F6690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CE803C2"/>
    <w:multiLevelType w:val="hybridMultilevel"/>
    <w:tmpl w:val="BD526702"/>
    <w:lvl w:ilvl="0" w:tplc="983805C8">
      <w:start w:val="1"/>
      <w:numFmt w:val="bullet"/>
      <w:lvlText w:val=""/>
      <w:lvlJc w:val="left"/>
      <w:pPr>
        <w:ind w:left="360" w:hanging="360"/>
      </w:pPr>
      <w:rPr>
        <w:rFonts w:ascii="Wingdings" w:hAnsi="Wingdings" w:hint="default"/>
        <w:color w:val="00206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5E757A48"/>
    <w:multiLevelType w:val="hybridMultilevel"/>
    <w:tmpl w:val="F0F21F80"/>
    <w:lvl w:ilvl="0" w:tplc="DCA66DFA">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5FA221CE"/>
    <w:multiLevelType w:val="hybridMultilevel"/>
    <w:tmpl w:val="990623EE"/>
    <w:lvl w:ilvl="0" w:tplc="5086A8FE">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3933BC"/>
    <w:multiLevelType w:val="hybridMultilevel"/>
    <w:tmpl w:val="D97E3252"/>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0B378FC"/>
    <w:multiLevelType w:val="hybridMultilevel"/>
    <w:tmpl w:val="A726E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6620312"/>
    <w:multiLevelType w:val="hybridMultilevel"/>
    <w:tmpl w:val="DAE06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79765BC"/>
    <w:multiLevelType w:val="hybridMultilevel"/>
    <w:tmpl w:val="5D6C8A5C"/>
    <w:lvl w:ilvl="0" w:tplc="64AA621C">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6E1569AA"/>
    <w:multiLevelType w:val="hybridMultilevel"/>
    <w:tmpl w:val="7D3AB044"/>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EB848CE"/>
    <w:multiLevelType w:val="hybridMultilevel"/>
    <w:tmpl w:val="DBD29E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F9B4DC5"/>
    <w:multiLevelType w:val="hybridMultilevel"/>
    <w:tmpl w:val="85B889EA"/>
    <w:lvl w:ilvl="0" w:tplc="6E566F0C">
      <w:start w:val="2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2C678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274208"/>
    <w:multiLevelType w:val="hybridMultilevel"/>
    <w:tmpl w:val="EBB402AA"/>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4A70DCF"/>
    <w:multiLevelType w:val="hybridMultilevel"/>
    <w:tmpl w:val="7D3AB044"/>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5E64BBC"/>
    <w:multiLevelType w:val="hybridMultilevel"/>
    <w:tmpl w:val="8E5A9D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1EAB606">
      <w:start w:val="10"/>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A100A"/>
    <w:multiLevelType w:val="hybridMultilevel"/>
    <w:tmpl w:val="61B001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C3C5B78"/>
    <w:multiLevelType w:val="hybridMultilevel"/>
    <w:tmpl w:val="305A63D4"/>
    <w:lvl w:ilvl="0" w:tplc="473063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D550D9"/>
    <w:multiLevelType w:val="hybridMultilevel"/>
    <w:tmpl w:val="D59EBEF8"/>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D5A3E3A"/>
    <w:multiLevelType w:val="hybridMultilevel"/>
    <w:tmpl w:val="AAEED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862997">
    <w:abstractNumId w:val="33"/>
  </w:num>
  <w:num w:numId="2" w16cid:durableId="1555852428">
    <w:abstractNumId w:val="16"/>
  </w:num>
  <w:num w:numId="3" w16cid:durableId="845174938">
    <w:abstractNumId w:val="34"/>
  </w:num>
  <w:num w:numId="4" w16cid:durableId="680275607">
    <w:abstractNumId w:val="15"/>
  </w:num>
  <w:num w:numId="5" w16cid:durableId="1132551092">
    <w:abstractNumId w:val="6"/>
  </w:num>
  <w:num w:numId="6" w16cid:durableId="728259973">
    <w:abstractNumId w:val="5"/>
  </w:num>
  <w:num w:numId="7" w16cid:durableId="32390106">
    <w:abstractNumId w:val="7"/>
  </w:num>
  <w:num w:numId="8" w16cid:durableId="1488127946">
    <w:abstractNumId w:val="11"/>
  </w:num>
  <w:num w:numId="9" w16cid:durableId="654335316">
    <w:abstractNumId w:val="23"/>
  </w:num>
  <w:num w:numId="10" w16cid:durableId="1659654990">
    <w:abstractNumId w:val="39"/>
  </w:num>
  <w:num w:numId="11" w16cid:durableId="644089116">
    <w:abstractNumId w:val="20"/>
  </w:num>
  <w:num w:numId="12" w16cid:durableId="133303086">
    <w:abstractNumId w:val="21"/>
  </w:num>
  <w:num w:numId="13" w16cid:durableId="43725445">
    <w:abstractNumId w:val="36"/>
  </w:num>
  <w:num w:numId="14" w16cid:durableId="1571236688">
    <w:abstractNumId w:val="27"/>
  </w:num>
  <w:num w:numId="15" w16cid:durableId="649019617">
    <w:abstractNumId w:val="43"/>
  </w:num>
  <w:num w:numId="16" w16cid:durableId="909652685">
    <w:abstractNumId w:val="3"/>
  </w:num>
  <w:num w:numId="17" w16cid:durableId="1083531183">
    <w:abstractNumId w:val="45"/>
  </w:num>
  <w:num w:numId="18" w16cid:durableId="839656408">
    <w:abstractNumId w:val="26"/>
  </w:num>
  <w:num w:numId="19" w16cid:durableId="1930041155">
    <w:abstractNumId w:val="37"/>
  </w:num>
  <w:num w:numId="20" w16cid:durableId="2017926105">
    <w:abstractNumId w:val="8"/>
  </w:num>
  <w:num w:numId="21" w16cid:durableId="1166822812">
    <w:abstractNumId w:val="28"/>
  </w:num>
  <w:num w:numId="22" w16cid:durableId="1905872672">
    <w:abstractNumId w:val="12"/>
  </w:num>
  <w:num w:numId="23" w16cid:durableId="316692619">
    <w:abstractNumId w:val="4"/>
  </w:num>
  <w:num w:numId="24" w16cid:durableId="800534494">
    <w:abstractNumId w:val="31"/>
  </w:num>
  <w:num w:numId="25" w16cid:durableId="300039455">
    <w:abstractNumId w:val="18"/>
  </w:num>
  <w:num w:numId="26" w16cid:durableId="615798632">
    <w:abstractNumId w:val="17"/>
  </w:num>
  <w:num w:numId="27" w16cid:durableId="2004971885">
    <w:abstractNumId w:val="41"/>
  </w:num>
  <w:num w:numId="28" w16cid:durableId="1639721562">
    <w:abstractNumId w:val="2"/>
  </w:num>
  <w:num w:numId="29" w16cid:durableId="669214996">
    <w:abstractNumId w:val="10"/>
  </w:num>
  <w:num w:numId="30" w16cid:durableId="320432535">
    <w:abstractNumId w:val="42"/>
  </w:num>
  <w:num w:numId="31" w16cid:durableId="2035184896">
    <w:abstractNumId w:val="25"/>
  </w:num>
  <w:num w:numId="32" w16cid:durableId="785736534">
    <w:abstractNumId w:val="14"/>
  </w:num>
  <w:num w:numId="33" w16cid:durableId="1155147289">
    <w:abstractNumId w:val="13"/>
  </w:num>
  <w:num w:numId="34" w16cid:durableId="1680234986">
    <w:abstractNumId w:val="19"/>
  </w:num>
  <w:num w:numId="35" w16cid:durableId="1198351046">
    <w:abstractNumId w:val="38"/>
  </w:num>
  <w:num w:numId="36" w16cid:durableId="775637142">
    <w:abstractNumId w:val="9"/>
  </w:num>
  <w:num w:numId="37" w16cid:durableId="1535339630">
    <w:abstractNumId w:val="46"/>
  </w:num>
  <w:num w:numId="38" w16cid:durableId="74980557">
    <w:abstractNumId w:val="0"/>
  </w:num>
  <w:num w:numId="39" w16cid:durableId="1039549871">
    <w:abstractNumId w:val="24"/>
  </w:num>
  <w:num w:numId="40" w16cid:durableId="859661942">
    <w:abstractNumId w:val="22"/>
  </w:num>
  <w:num w:numId="41" w16cid:durableId="1237325287">
    <w:abstractNumId w:val="30"/>
  </w:num>
  <w:num w:numId="42" w16cid:durableId="1514415678">
    <w:abstractNumId w:val="35"/>
  </w:num>
  <w:num w:numId="43" w16cid:durableId="624503181">
    <w:abstractNumId w:val="44"/>
  </w:num>
  <w:num w:numId="44" w16cid:durableId="1140348239">
    <w:abstractNumId w:val="32"/>
  </w:num>
  <w:num w:numId="45" w16cid:durableId="2132745689">
    <w:abstractNumId w:val="40"/>
  </w:num>
  <w:num w:numId="46" w16cid:durableId="1103189796">
    <w:abstractNumId w:val="1"/>
  </w:num>
  <w:num w:numId="47" w16cid:durableId="7510451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o:colormru v:ext="edit" colors="#603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6C"/>
    <w:rsid w:val="00004881"/>
    <w:rsid w:val="00011766"/>
    <w:rsid w:val="00012ADB"/>
    <w:rsid w:val="000149E4"/>
    <w:rsid w:val="0001717F"/>
    <w:rsid w:val="00023D56"/>
    <w:rsid w:val="00024FF0"/>
    <w:rsid w:val="0002528C"/>
    <w:rsid w:val="00027BF4"/>
    <w:rsid w:val="00033888"/>
    <w:rsid w:val="00034125"/>
    <w:rsid w:val="00035FA4"/>
    <w:rsid w:val="00043269"/>
    <w:rsid w:val="00046F94"/>
    <w:rsid w:val="00047EAE"/>
    <w:rsid w:val="000500F0"/>
    <w:rsid w:val="000521CD"/>
    <w:rsid w:val="00052E0A"/>
    <w:rsid w:val="00056D84"/>
    <w:rsid w:val="000640BD"/>
    <w:rsid w:val="00074A39"/>
    <w:rsid w:val="0007530D"/>
    <w:rsid w:val="000764FE"/>
    <w:rsid w:val="00080A41"/>
    <w:rsid w:val="00084A5D"/>
    <w:rsid w:val="00084F56"/>
    <w:rsid w:val="00086BD2"/>
    <w:rsid w:val="00087208"/>
    <w:rsid w:val="000878C2"/>
    <w:rsid w:val="00093070"/>
    <w:rsid w:val="0009354C"/>
    <w:rsid w:val="00094DC3"/>
    <w:rsid w:val="00096943"/>
    <w:rsid w:val="000A28E2"/>
    <w:rsid w:val="000A4142"/>
    <w:rsid w:val="000A5720"/>
    <w:rsid w:val="000B6AF9"/>
    <w:rsid w:val="000C4720"/>
    <w:rsid w:val="000C59C7"/>
    <w:rsid w:val="000C64A9"/>
    <w:rsid w:val="000E2B27"/>
    <w:rsid w:val="000E5F25"/>
    <w:rsid w:val="000E70A7"/>
    <w:rsid w:val="000F1D8C"/>
    <w:rsid w:val="000F34B3"/>
    <w:rsid w:val="000F5894"/>
    <w:rsid w:val="000F7D6C"/>
    <w:rsid w:val="001048FF"/>
    <w:rsid w:val="00110641"/>
    <w:rsid w:val="00116E27"/>
    <w:rsid w:val="001218EE"/>
    <w:rsid w:val="001262C1"/>
    <w:rsid w:val="00126C78"/>
    <w:rsid w:val="00127C5B"/>
    <w:rsid w:val="001307BD"/>
    <w:rsid w:val="00131A46"/>
    <w:rsid w:val="00137B4D"/>
    <w:rsid w:val="001437B5"/>
    <w:rsid w:val="00143A57"/>
    <w:rsid w:val="00143FD5"/>
    <w:rsid w:val="001468A6"/>
    <w:rsid w:val="00147B43"/>
    <w:rsid w:val="00151FCC"/>
    <w:rsid w:val="00153A1D"/>
    <w:rsid w:val="00153CCC"/>
    <w:rsid w:val="00161A21"/>
    <w:rsid w:val="0016519D"/>
    <w:rsid w:val="001678C3"/>
    <w:rsid w:val="00171901"/>
    <w:rsid w:val="001749A2"/>
    <w:rsid w:val="0017633E"/>
    <w:rsid w:val="00176E72"/>
    <w:rsid w:val="00177AB5"/>
    <w:rsid w:val="00177D2A"/>
    <w:rsid w:val="001802A3"/>
    <w:rsid w:val="0018385B"/>
    <w:rsid w:val="001842D5"/>
    <w:rsid w:val="0018561D"/>
    <w:rsid w:val="00187A57"/>
    <w:rsid w:val="00190529"/>
    <w:rsid w:val="00190FCB"/>
    <w:rsid w:val="0019225D"/>
    <w:rsid w:val="00193803"/>
    <w:rsid w:val="001A0AB6"/>
    <w:rsid w:val="001A1A39"/>
    <w:rsid w:val="001A1C05"/>
    <w:rsid w:val="001A249A"/>
    <w:rsid w:val="001A28CB"/>
    <w:rsid w:val="001A2A16"/>
    <w:rsid w:val="001A4A5F"/>
    <w:rsid w:val="001A6C05"/>
    <w:rsid w:val="001A7050"/>
    <w:rsid w:val="001A7401"/>
    <w:rsid w:val="001B7077"/>
    <w:rsid w:val="001C001B"/>
    <w:rsid w:val="001C2771"/>
    <w:rsid w:val="001C2E57"/>
    <w:rsid w:val="001C6343"/>
    <w:rsid w:val="001C7F11"/>
    <w:rsid w:val="001D043B"/>
    <w:rsid w:val="001D15EC"/>
    <w:rsid w:val="001D7707"/>
    <w:rsid w:val="001E204F"/>
    <w:rsid w:val="001E4CD9"/>
    <w:rsid w:val="001E6A75"/>
    <w:rsid w:val="001E6CCD"/>
    <w:rsid w:val="001F1A2A"/>
    <w:rsid w:val="001F3E7E"/>
    <w:rsid w:val="00202CBD"/>
    <w:rsid w:val="0020634C"/>
    <w:rsid w:val="00206928"/>
    <w:rsid w:val="0021086D"/>
    <w:rsid w:val="00211593"/>
    <w:rsid w:val="00215024"/>
    <w:rsid w:val="0021623F"/>
    <w:rsid w:val="00217478"/>
    <w:rsid w:val="002177E4"/>
    <w:rsid w:val="00224513"/>
    <w:rsid w:val="00225E84"/>
    <w:rsid w:val="00226931"/>
    <w:rsid w:val="002272F5"/>
    <w:rsid w:val="00227E4A"/>
    <w:rsid w:val="00245F85"/>
    <w:rsid w:val="00246F3C"/>
    <w:rsid w:val="00247000"/>
    <w:rsid w:val="00247035"/>
    <w:rsid w:val="00252DC7"/>
    <w:rsid w:val="00254281"/>
    <w:rsid w:val="00255E88"/>
    <w:rsid w:val="00257B61"/>
    <w:rsid w:val="00257C82"/>
    <w:rsid w:val="00257D43"/>
    <w:rsid w:val="00261326"/>
    <w:rsid w:val="0026522A"/>
    <w:rsid w:val="00266FCA"/>
    <w:rsid w:val="00270473"/>
    <w:rsid w:val="002706AB"/>
    <w:rsid w:val="00271CF6"/>
    <w:rsid w:val="00272827"/>
    <w:rsid w:val="00276A0F"/>
    <w:rsid w:val="0028370F"/>
    <w:rsid w:val="00292BFC"/>
    <w:rsid w:val="00296310"/>
    <w:rsid w:val="002976D7"/>
    <w:rsid w:val="002A072B"/>
    <w:rsid w:val="002A4F26"/>
    <w:rsid w:val="002B39D2"/>
    <w:rsid w:val="002C4C1A"/>
    <w:rsid w:val="002C592B"/>
    <w:rsid w:val="002D01E9"/>
    <w:rsid w:val="002D239A"/>
    <w:rsid w:val="002D4BBF"/>
    <w:rsid w:val="002D7C6E"/>
    <w:rsid w:val="002E3DC6"/>
    <w:rsid w:val="002E5564"/>
    <w:rsid w:val="002F53FE"/>
    <w:rsid w:val="002F75A0"/>
    <w:rsid w:val="00310D2A"/>
    <w:rsid w:val="003118E3"/>
    <w:rsid w:val="00316B5F"/>
    <w:rsid w:val="00322CCC"/>
    <w:rsid w:val="00324951"/>
    <w:rsid w:val="00330124"/>
    <w:rsid w:val="00330BF1"/>
    <w:rsid w:val="00334A2C"/>
    <w:rsid w:val="003364BA"/>
    <w:rsid w:val="00337483"/>
    <w:rsid w:val="003401FB"/>
    <w:rsid w:val="003406F2"/>
    <w:rsid w:val="00342447"/>
    <w:rsid w:val="00344FA5"/>
    <w:rsid w:val="00345C4E"/>
    <w:rsid w:val="00347599"/>
    <w:rsid w:val="00354781"/>
    <w:rsid w:val="0036584D"/>
    <w:rsid w:val="00373D86"/>
    <w:rsid w:val="00377BBF"/>
    <w:rsid w:val="00384B05"/>
    <w:rsid w:val="00385286"/>
    <w:rsid w:val="00385FFE"/>
    <w:rsid w:val="00391E23"/>
    <w:rsid w:val="00392B01"/>
    <w:rsid w:val="0039368F"/>
    <w:rsid w:val="00396F7B"/>
    <w:rsid w:val="003A2E30"/>
    <w:rsid w:val="003A4765"/>
    <w:rsid w:val="003A73FA"/>
    <w:rsid w:val="003B2858"/>
    <w:rsid w:val="003B6768"/>
    <w:rsid w:val="003B7F8D"/>
    <w:rsid w:val="003C1E4A"/>
    <w:rsid w:val="003C360D"/>
    <w:rsid w:val="003D4C0D"/>
    <w:rsid w:val="003E0DD7"/>
    <w:rsid w:val="003E367B"/>
    <w:rsid w:val="003E4340"/>
    <w:rsid w:val="003F0C9B"/>
    <w:rsid w:val="003F4209"/>
    <w:rsid w:val="003F70C4"/>
    <w:rsid w:val="003F7E8F"/>
    <w:rsid w:val="004012AA"/>
    <w:rsid w:val="0040229D"/>
    <w:rsid w:val="00406172"/>
    <w:rsid w:val="00406D15"/>
    <w:rsid w:val="0041130A"/>
    <w:rsid w:val="004125DB"/>
    <w:rsid w:val="00414576"/>
    <w:rsid w:val="00417A27"/>
    <w:rsid w:val="004214AB"/>
    <w:rsid w:val="00421D58"/>
    <w:rsid w:val="004277F9"/>
    <w:rsid w:val="00433EA8"/>
    <w:rsid w:val="00437532"/>
    <w:rsid w:val="00440D2B"/>
    <w:rsid w:val="00440E6E"/>
    <w:rsid w:val="00442883"/>
    <w:rsid w:val="004547FA"/>
    <w:rsid w:val="004554AA"/>
    <w:rsid w:val="00457BF1"/>
    <w:rsid w:val="00461ECC"/>
    <w:rsid w:val="0046427F"/>
    <w:rsid w:val="00464971"/>
    <w:rsid w:val="004733F4"/>
    <w:rsid w:val="004752BC"/>
    <w:rsid w:val="0047537B"/>
    <w:rsid w:val="004758ED"/>
    <w:rsid w:val="0048208B"/>
    <w:rsid w:val="00484D18"/>
    <w:rsid w:val="00485BDF"/>
    <w:rsid w:val="004925DF"/>
    <w:rsid w:val="0049557B"/>
    <w:rsid w:val="004A2AA6"/>
    <w:rsid w:val="004A2DA5"/>
    <w:rsid w:val="004A6AF9"/>
    <w:rsid w:val="004B1FF7"/>
    <w:rsid w:val="004B400D"/>
    <w:rsid w:val="004B629D"/>
    <w:rsid w:val="004B75AE"/>
    <w:rsid w:val="004C0F54"/>
    <w:rsid w:val="004C1027"/>
    <w:rsid w:val="004C3036"/>
    <w:rsid w:val="004C52CC"/>
    <w:rsid w:val="004D0328"/>
    <w:rsid w:val="004D7AB6"/>
    <w:rsid w:val="004E2555"/>
    <w:rsid w:val="004E541E"/>
    <w:rsid w:val="004E7768"/>
    <w:rsid w:val="00500856"/>
    <w:rsid w:val="005016A4"/>
    <w:rsid w:val="00501AB5"/>
    <w:rsid w:val="00506DDA"/>
    <w:rsid w:val="00512C28"/>
    <w:rsid w:val="00512CD1"/>
    <w:rsid w:val="00515731"/>
    <w:rsid w:val="00520144"/>
    <w:rsid w:val="00520C99"/>
    <w:rsid w:val="00520DD4"/>
    <w:rsid w:val="00523228"/>
    <w:rsid w:val="005242B3"/>
    <w:rsid w:val="00524B17"/>
    <w:rsid w:val="00525BC3"/>
    <w:rsid w:val="00526312"/>
    <w:rsid w:val="00526F9F"/>
    <w:rsid w:val="00527657"/>
    <w:rsid w:val="005334BD"/>
    <w:rsid w:val="00535A65"/>
    <w:rsid w:val="00535CBF"/>
    <w:rsid w:val="005456DB"/>
    <w:rsid w:val="00550DC1"/>
    <w:rsid w:val="005534D8"/>
    <w:rsid w:val="005578DA"/>
    <w:rsid w:val="00564210"/>
    <w:rsid w:val="00564585"/>
    <w:rsid w:val="00566440"/>
    <w:rsid w:val="00566F61"/>
    <w:rsid w:val="00570360"/>
    <w:rsid w:val="005732D8"/>
    <w:rsid w:val="005740D7"/>
    <w:rsid w:val="005826A0"/>
    <w:rsid w:val="00593225"/>
    <w:rsid w:val="005A6878"/>
    <w:rsid w:val="005B01D6"/>
    <w:rsid w:val="005B0561"/>
    <w:rsid w:val="005B1275"/>
    <w:rsid w:val="005B1CB2"/>
    <w:rsid w:val="005B22BF"/>
    <w:rsid w:val="005B32F6"/>
    <w:rsid w:val="005C0B78"/>
    <w:rsid w:val="005C23C8"/>
    <w:rsid w:val="005C7690"/>
    <w:rsid w:val="005C7DC9"/>
    <w:rsid w:val="005D11CE"/>
    <w:rsid w:val="005D4DDD"/>
    <w:rsid w:val="005D7827"/>
    <w:rsid w:val="005E1A2D"/>
    <w:rsid w:val="005E3429"/>
    <w:rsid w:val="005E39B5"/>
    <w:rsid w:val="005E5840"/>
    <w:rsid w:val="005F568C"/>
    <w:rsid w:val="005F738F"/>
    <w:rsid w:val="00601C20"/>
    <w:rsid w:val="006040CC"/>
    <w:rsid w:val="006045AE"/>
    <w:rsid w:val="00606D30"/>
    <w:rsid w:val="00607274"/>
    <w:rsid w:val="00613ACA"/>
    <w:rsid w:val="0062114C"/>
    <w:rsid w:val="00621EAE"/>
    <w:rsid w:val="006225AB"/>
    <w:rsid w:val="00623FFE"/>
    <w:rsid w:val="00626367"/>
    <w:rsid w:val="0062647D"/>
    <w:rsid w:val="00627B25"/>
    <w:rsid w:val="00630250"/>
    <w:rsid w:val="006322BC"/>
    <w:rsid w:val="0063280C"/>
    <w:rsid w:val="00633BDA"/>
    <w:rsid w:val="006370F9"/>
    <w:rsid w:val="006372D8"/>
    <w:rsid w:val="0064319D"/>
    <w:rsid w:val="00645E59"/>
    <w:rsid w:val="0064692F"/>
    <w:rsid w:val="0065212E"/>
    <w:rsid w:val="00653A6C"/>
    <w:rsid w:val="0066159B"/>
    <w:rsid w:val="00664505"/>
    <w:rsid w:val="006656EB"/>
    <w:rsid w:val="00666266"/>
    <w:rsid w:val="00671FAB"/>
    <w:rsid w:val="00672DB3"/>
    <w:rsid w:val="00684531"/>
    <w:rsid w:val="00687317"/>
    <w:rsid w:val="006874EC"/>
    <w:rsid w:val="006A154D"/>
    <w:rsid w:val="006A21B5"/>
    <w:rsid w:val="006A315C"/>
    <w:rsid w:val="006A5861"/>
    <w:rsid w:val="006A639C"/>
    <w:rsid w:val="006A7800"/>
    <w:rsid w:val="006B0FAE"/>
    <w:rsid w:val="006B13BC"/>
    <w:rsid w:val="006B4BB4"/>
    <w:rsid w:val="006C0668"/>
    <w:rsid w:val="006C39EA"/>
    <w:rsid w:val="006D1846"/>
    <w:rsid w:val="006E0208"/>
    <w:rsid w:val="006E3846"/>
    <w:rsid w:val="006E6AE8"/>
    <w:rsid w:val="006F1914"/>
    <w:rsid w:val="006F1A07"/>
    <w:rsid w:val="006F2299"/>
    <w:rsid w:val="00703C7B"/>
    <w:rsid w:val="00705A50"/>
    <w:rsid w:val="00706324"/>
    <w:rsid w:val="0070672B"/>
    <w:rsid w:val="0070673D"/>
    <w:rsid w:val="00710BCF"/>
    <w:rsid w:val="00710DB0"/>
    <w:rsid w:val="007125E8"/>
    <w:rsid w:val="007203D5"/>
    <w:rsid w:val="007257B2"/>
    <w:rsid w:val="0073195C"/>
    <w:rsid w:val="00731A7E"/>
    <w:rsid w:val="00746EE6"/>
    <w:rsid w:val="00747D59"/>
    <w:rsid w:val="00765545"/>
    <w:rsid w:val="00765DE3"/>
    <w:rsid w:val="00765E8C"/>
    <w:rsid w:val="00770080"/>
    <w:rsid w:val="00770A65"/>
    <w:rsid w:val="007721EE"/>
    <w:rsid w:val="00774F23"/>
    <w:rsid w:val="00783AE3"/>
    <w:rsid w:val="00784F25"/>
    <w:rsid w:val="007850EE"/>
    <w:rsid w:val="00787853"/>
    <w:rsid w:val="00794BFE"/>
    <w:rsid w:val="00797CE6"/>
    <w:rsid w:val="007A0438"/>
    <w:rsid w:val="007A1C91"/>
    <w:rsid w:val="007A4DF6"/>
    <w:rsid w:val="007B0CEC"/>
    <w:rsid w:val="007B2192"/>
    <w:rsid w:val="007B2C0A"/>
    <w:rsid w:val="007B4B7C"/>
    <w:rsid w:val="007B4ECC"/>
    <w:rsid w:val="007B6A3F"/>
    <w:rsid w:val="007B6BA5"/>
    <w:rsid w:val="007C1B5D"/>
    <w:rsid w:val="007C3893"/>
    <w:rsid w:val="007C3C48"/>
    <w:rsid w:val="007C503A"/>
    <w:rsid w:val="007C6608"/>
    <w:rsid w:val="007D3659"/>
    <w:rsid w:val="007D75CC"/>
    <w:rsid w:val="007E0908"/>
    <w:rsid w:val="007E45BA"/>
    <w:rsid w:val="007E6466"/>
    <w:rsid w:val="007E790B"/>
    <w:rsid w:val="007E79A8"/>
    <w:rsid w:val="007E7C92"/>
    <w:rsid w:val="007F1159"/>
    <w:rsid w:val="007F1465"/>
    <w:rsid w:val="007F5369"/>
    <w:rsid w:val="007F6403"/>
    <w:rsid w:val="007F6CF8"/>
    <w:rsid w:val="00800DD8"/>
    <w:rsid w:val="008021AF"/>
    <w:rsid w:val="008073AC"/>
    <w:rsid w:val="008102D0"/>
    <w:rsid w:val="0081045B"/>
    <w:rsid w:val="00810940"/>
    <w:rsid w:val="0081199B"/>
    <w:rsid w:val="00811FCC"/>
    <w:rsid w:val="00813EC6"/>
    <w:rsid w:val="008144F5"/>
    <w:rsid w:val="008162F0"/>
    <w:rsid w:val="0082280A"/>
    <w:rsid w:val="00822BBB"/>
    <w:rsid w:val="008248E2"/>
    <w:rsid w:val="00830C24"/>
    <w:rsid w:val="00833CF8"/>
    <w:rsid w:val="0083593C"/>
    <w:rsid w:val="00841D0E"/>
    <w:rsid w:val="008479EF"/>
    <w:rsid w:val="00847E8A"/>
    <w:rsid w:val="00852DC9"/>
    <w:rsid w:val="00852E6D"/>
    <w:rsid w:val="00852FFB"/>
    <w:rsid w:val="008539C3"/>
    <w:rsid w:val="00857E7D"/>
    <w:rsid w:val="00860212"/>
    <w:rsid w:val="00861E1A"/>
    <w:rsid w:val="00863A96"/>
    <w:rsid w:val="00863EE5"/>
    <w:rsid w:val="00864833"/>
    <w:rsid w:val="008668F8"/>
    <w:rsid w:val="00874C96"/>
    <w:rsid w:val="00877444"/>
    <w:rsid w:val="00886C4F"/>
    <w:rsid w:val="00893028"/>
    <w:rsid w:val="0089695F"/>
    <w:rsid w:val="008A115A"/>
    <w:rsid w:val="008A21E5"/>
    <w:rsid w:val="008A2AB4"/>
    <w:rsid w:val="008A7518"/>
    <w:rsid w:val="008A7C20"/>
    <w:rsid w:val="008B1FA4"/>
    <w:rsid w:val="008B34F8"/>
    <w:rsid w:val="008B3DC8"/>
    <w:rsid w:val="008B5253"/>
    <w:rsid w:val="008B654D"/>
    <w:rsid w:val="008C0F2B"/>
    <w:rsid w:val="008C34ED"/>
    <w:rsid w:val="008C6C21"/>
    <w:rsid w:val="008C70D0"/>
    <w:rsid w:val="008D4B6D"/>
    <w:rsid w:val="008D619C"/>
    <w:rsid w:val="008D66F6"/>
    <w:rsid w:val="008D767F"/>
    <w:rsid w:val="008E42E4"/>
    <w:rsid w:val="008F00E3"/>
    <w:rsid w:val="008F134F"/>
    <w:rsid w:val="008F5D21"/>
    <w:rsid w:val="00913CF3"/>
    <w:rsid w:val="00914E9C"/>
    <w:rsid w:val="00923C15"/>
    <w:rsid w:val="00924430"/>
    <w:rsid w:val="009244FA"/>
    <w:rsid w:val="00927A80"/>
    <w:rsid w:val="00927C1B"/>
    <w:rsid w:val="00927F7A"/>
    <w:rsid w:val="009315A3"/>
    <w:rsid w:val="0093345D"/>
    <w:rsid w:val="00934575"/>
    <w:rsid w:val="0093570E"/>
    <w:rsid w:val="0094009C"/>
    <w:rsid w:val="00942513"/>
    <w:rsid w:val="009538D7"/>
    <w:rsid w:val="009548A8"/>
    <w:rsid w:val="0096321B"/>
    <w:rsid w:val="00972529"/>
    <w:rsid w:val="009752C3"/>
    <w:rsid w:val="009763E1"/>
    <w:rsid w:val="00976C09"/>
    <w:rsid w:val="0098055C"/>
    <w:rsid w:val="00981F26"/>
    <w:rsid w:val="00982D46"/>
    <w:rsid w:val="00983783"/>
    <w:rsid w:val="00990F6F"/>
    <w:rsid w:val="00990FBC"/>
    <w:rsid w:val="009938A1"/>
    <w:rsid w:val="009957F2"/>
    <w:rsid w:val="00996949"/>
    <w:rsid w:val="00996F8A"/>
    <w:rsid w:val="009A5622"/>
    <w:rsid w:val="009B2ADD"/>
    <w:rsid w:val="009B2F71"/>
    <w:rsid w:val="009B7762"/>
    <w:rsid w:val="009D172D"/>
    <w:rsid w:val="009D1F72"/>
    <w:rsid w:val="009D6048"/>
    <w:rsid w:val="009E05BE"/>
    <w:rsid w:val="009F048C"/>
    <w:rsid w:val="009F2CAD"/>
    <w:rsid w:val="009F693E"/>
    <w:rsid w:val="00A01C91"/>
    <w:rsid w:val="00A12BA2"/>
    <w:rsid w:val="00A164CE"/>
    <w:rsid w:val="00A16A09"/>
    <w:rsid w:val="00A16CA1"/>
    <w:rsid w:val="00A26E0F"/>
    <w:rsid w:val="00A33F32"/>
    <w:rsid w:val="00A41DFC"/>
    <w:rsid w:val="00A41FE0"/>
    <w:rsid w:val="00A46905"/>
    <w:rsid w:val="00A46B7B"/>
    <w:rsid w:val="00A479FF"/>
    <w:rsid w:val="00A53A25"/>
    <w:rsid w:val="00A5493B"/>
    <w:rsid w:val="00A56386"/>
    <w:rsid w:val="00A620D5"/>
    <w:rsid w:val="00A6603C"/>
    <w:rsid w:val="00A66133"/>
    <w:rsid w:val="00A6636D"/>
    <w:rsid w:val="00A66800"/>
    <w:rsid w:val="00A723AA"/>
    <w:rsid w:val="00A724CA"/>
    <w:rsid w:val="00A753BF"/>
    <w:rsid w:val="00A82F5E"/>
    <w:rsid w:val="00A86246"/>
    <w:rsid w:val="00A86447"/>
    <w:rsid w:val="00A916E7"/>
    <w:rsid w:val="00A93668"/>
    <w:rsid w:val="00A93A1D"/>
    <w:rsid w:val="00AA0E3B"/>
    <w:rsid w:val="00AA2DC0"/>
    <w:rsid w:val="00AA304D"/>
    <w:rsid w:val="00AB0E22"/>
    <w:rsid w:val="00AB39D5"/>
    <w:rsid w:val="00AB7D3D"/>
    <w:rsid w:val="00AC0128"/>
    <w:rsid w:val="00AC2D41"/>
    <w:rsid w:val="00AC38D2"/>
    <w:rsid w:val="00AC69B1"/>
    <w:rsid w:val="00AC7329"/>
    <w:rsid w:val="00AD1315"/>
    <w:rsid w:val="00AD22CE"/>
    <w:rsid w:val="00AD2779"/>
    <w:rsid w:val="00AD53A9"/>
    <w:rsid w:val="00AD73E1"/>
    <w:rsid w:val="00AD7F72"/>
    <w:rsid w:val="00AE28D5"/>
    <w:rsid w:val="00AE2B2D"/>
    <w:rsid w:val="00AF0EE2"/>
    <w:rsid w:val="00AF422F"/>
    <w:rsid w:val="00AF5C7A"/>
    <w:rsid w:val="00AF71BB"/>
    <w:rsid w:val="00B0349D"/>
    <w:rsid w:val="00B11433"/>
    <w:rsid w:val="00B11D6E"/>
    <w:rsid w:val="00B1236B"/>
    <w:rsid w:val="00B13ED5"/>
    <w:rsid w:val="00B250B5"/>
    <w:rsid w:val="00B26A52"/>
    <w:rsid w:val="00B3098E"/>
    <w:rsid w:val="00B30D3D"/>
    <w:rsid w:val="00B3171B"/>
    <w:rsid w:val="00B36361"/>
    <w:rsid w:val="00B36379"/>
    <w:rsid w:val="00B44198"/>
    <w:rsid w:val="00B57EF2"/>
    <w:rsid w:val="00B62391"/>
    <w:rsid w:val="00B635AB"/>
    <w:rsid w:val="00B649F8"/>
    <w:rsid w:val="00B71867"/>
    <w:rsid w:val="00B761F8"/>
    <w:rsid w:val="00B848EE"/>
    <w:rsid w:val="00B9167A"/>
    <w:rsid w:val="00B9176D"/>
    <w:rsid w:val="00B91973"/>
    <w:rsid w:val="00B93DA1"/>
    <w:rsid w:val="00B9603A"/>
    <w:rsid w:val="00BA0D09"/>
    <w:rsid w:val="00BA4820"/>
    <w:rsid w:val="00BA6D84"/>
    <w:rsid w:val="00BA7325"/>
    <w:rsid w:val="00BA7B6A"/>
    <w:rsid w:val="00BB01C3"/>
    <w:rsid w:val="00BB02C1"/>
    <w:rsid w:val="00BB073A"/>
    <w:rsid w:val="00BB1EC4"/>
    <w:rsid w:val="00BB2000"/>
    <w:rsid w:val="00BB44B9"/>
    <w:rsid w:val="00BC0DB3"/>
    <w:rsid w:val="00BC1B8A"/>
    <w:rsid w:val="00BC2D8D"/>
    <w:rsid w:val="00BC6800"/>
    <w:rsid w:val="00BD0C2C"/>
    <w:rsid w:val="00BD1AA4"/>
    <w:rsid w:val="00BD66BD"/>
    <w:rsid w:val="00BE18A5"/>
    <w:rsid w:val="00BE2ADA"/>
    <w:rsid w:val="00BE6588"/>
    <w:rsid w:val="00BF014C"/>
    <w:rsid w:val="00BF1505"/>
    <w:rsid w:val="00BF2B48"/>
    <w:rsid w:val="00BF35D8"/>
    <w:rsid w:val="00BF4770"/>
    <w:rsid w:val="00BF54B0"/>
    <w:rsid w:val="00C01224"/>
    <w:rsid w:val="00C02179"/>
    <w:rsid w:val="00C03F43"/>
    <w:rsid w:val="00C054E0"/>
    <w:rsid w:val="00C27298"/>
    <w:rsid w:val="00C32270"/>
    <w:rsid w:val="00C4337E"/>
    <w:rsid w:val="00C45121"/>
    <w:rsid w:val="00C45238"/>
    <w:rsid w:val="00C47153"/>
    <w:rsid w:val="00C51F34"/>
    <w:rsid w:val="00C52CD5"/>
    <w:rsid w:val="00C544B7"/>
    <w:rsid w:val="00C64F85"/>
    <w:rsid w:val="00C665A7"/>
    <w:rsid w:val="00C71D67"/>
    <w:rsid w:val="00C739C0"/>
    <w:rsid w:val="00C8073D"/>
    <w:rsid w:val="00C80938"/>
    <w:rsid w:val="00C830C8"/>
    <w:rsid w:val="00C84D5D"/>
    <w:rsid w:val="00C942AA"/>
    <w:rsid w:val="00C9759E"/>
    <w:rsid w:val="00CA746C"/>
    <w:rsid w:val="00CB2226"/>
    <w:rsid w:val="00CB419E"/>
    <w:rsid w:val="00CC06DF"/>
    <w:rsid w:val="00CC2F9B"/>
    <w:rsid w:val="00CC423D"/>
    <w:rsid w:val="00CC6A31"/>
    <w:rsid w:val="00CD3AAB"/>
    <w:rsid w:val="00CD787F"/>
    <w:rsid w:val="00CE2B83"/>
    <w:rsid w:val="00CE322D"/>
    <w:rsid w:val="00CF0BCD"/>
    <w:rsid w:val="00CF0E2F"/>
    <w:rsid w:val="00CF0F56"/>
    <w:rsid w:val="00CF7D51"/>
    <w:rsid w:val="00D01FC1"/>
    <w:rsid w:val="00D04699"/>
    <w:rsid w:val="00D05955"/>
    <w:rsid w:val="00D064CE"/>
    <w:rsid w:val="00D10E37"/>
    <w:rsid w:val="00D130BA"/>
    <w:rsid w:val="00D16417"/>
    <w:rsid w:val="00D208F8"/>
    <w:rsid w:val="00D21CC4"/>
    <w:rsid w:val="00D25159"/>
    <w:rsid w:val="00D46FEA"/>
    <w:rsid w:val="00D53A7F"/>
    <w:rsid w:val="00D53F73"/>
    <w:rsid w:val="00D55B87"/>
    <w:rsid w:val="00D574E0"/>
    <w:rsid w:val="00D6109C"/>
    <w:rsid w:val="00D64273"/>
    <w:rsid w:val="00D653B3"/>
    <w:rsid w:val="00D70C9C"/>
    <w:rsid w:val="00D7348C"/>
    <w:rsid w:val="00D752F1"/>
    <w:rsid w:val="00D8708C"/>
    <w:rsid w:val="00D94FD1"/>
    <w:rsid w:val="00D96E9B"/>
    <w:rsid w:val="00DA4202"/>
    <w:rsid w:val="00DB38E0"/>
    <w:rsid w:val="00DB56F7"/>
    <w:rsid w:val="00DB6D7C"/>
    <w:rsid w:val="00DB7630"/>
    <w:rsid w:val="00DD6368"/>
    <w:rsid w:val="00DF6D04"/>
    <w:rsid w:val="00E036A0"/>
    <w:rsid w:val="00E041FA"/>
    <w:rsid w:val="00E10A07"/>
    <w:rsid w:val="00E114FF"/>
    <w:rsid w:val="00E12174"/>
    <w:rsid w:val="00E176C8"/>
    <w:rsid w:val="00E23270"/>
    <w:rsid w:val="00E23456"/>
    <w:rsid w:val="00E269A4"/>
    <w:rsid w:val="00E26F1C"/>
    <w:rsid w:val="00E31196"/>
    <w:rsid w:val="00E3307D"/>
    <w:rsid w:val="00E34660"/>
    <w:rsid w:val="00E449BE"/>
    <w:rsid w:val="00E51D8D"/>
    <w:rsid w:val="00E5438F"/>
    <w:rsid w:val="00E56AA4"/>
    <w:rsid w:val="00E61398"/>
    <w:rsid w:val="00E620C1"/>
    <w:rsid w:val="00E632C1"/>
    <w:rsid w:val="00E7733C"/>
    <w:rsid w:val="00E77387"/>
    <w:rsid w:val="00E806F6"/>
    <w:rsid w:val="00E8263A"/>
    <w:rsid w:val="00E84FE6"/>
    <w:rsid w:val="00E850A9"/>
    <w:rsid w:val="00E86C40"/>
    <w:rsid w:val="00E87323"/>
    <w:rsid w:val="00E97969"/>
    <w:rsid w:val="00EA2F91"/>
    <w:rsid w:val="00EA42A4"/>
    <w:rsid w:val="00EA6CDB"/>
    <w:rsid w:val="00EB01E6"/>
    <w:rsid w:val="00EB2C30"/>
    <w:rsid w:val="00EB4149"/>
    <w:rsid w:val="00EB554E"/>
    <w:rsid w:val="00EB5D47"/>
    <w:rsid w:val="00EB6884"/>
    <w:rsid w:val="00EC1966"/>
    <w:rsid w:val="00EC48D9"/>
    <w:rsid w:val="00EC55C9"/>
    <w:rsid w:val="00ED1590"/>
    <w:rsid w:val="00ED17CC"/>
    <w:rsid w:val="00ED1CD8"/>
    <w:rsid w:val="00ED3709"/>
    <w:rsid w:val="00ED4EEA"/>
    <w:rsid w:val="00ED6007"/>
    <w:rsid w:val="00ED6319"/>
    <w:rsid w:val="00ED69CC"/>
    <w:rsid w:val="00EF23BF"/>
    <w:rsid w:val="00EF2AF2"/>
    <w:rsid w:val="00EF3DD7"/>
    <w:rsid w:val="00EF40A3"/>
    <w:rsid w:val="00EF412F"/>
    <w:rsid w:val="00EF7437"/>
    <w:rsid w:val="00F058AC"/>
    <w:rsid w:val="00F05DE6"/>
    <w:rsid w:val="00F06B61"/>
    <w:rsid w:val="00F10511"/>
    <w:rsid w:val="00F15023"/>
    <w:rsid w:val="00F16424"/>
    <w:rsid w:val="00F2616F"/>
    <w:rsid w:val="00F277B0"/>
    <w:rsid w:val="00F30E74"/>
    <w:rsid w:val="00F405BF"/>
    <w:rsid w:val="00F41544"/>
    <w:rsid w:val="00F43FC2"/>
    <w:rsid w:val="00F45EB8"/>
    <w:rsid w:val="00F47786"/>
    <w:rsid w:val="00F50AEC"/>
    <w:rsid w:val="00F555A8"/>
    <w:rsid w:val="00F60689"/>
    <w:rsid w:val="00F641DB"/>
    <w:rsid w:val="00F6566D"/>
    <w:rsid w:val="00F661E9"/>
    <w:rsid w:val="00F66349"/>
    <w:rsid w:val="00F67205"/>
    <w:rsid w:val="00F711F4"/>
    <w:rsid w:val="00F72687"/>
    <w:rsid w:val="00F741D5"/>
    <w:rsid w:val="00F747EC"/>
    <w:rsid w:val="00F80D18"/>
    <w:rsid w:val="00F92036"/>
    <w:rsid w:val="00F953C4"/>
    <w:rsid w:val="00FA3AD3"/>
    <w:rsid w:val="00FA7A60"/>
    <w:rsid w:val="00FA7CDA"/>
    <w:rsid w:val="00FB55AD"/>
    <w:rsid w:val="00FC187F"/>
    <w:rsid w:val="00FC3FDA"/>
    <w:rsid w:val="00FC7AAE"/>
    <w:rsid w:val="00FD479E"/>
    <w:rsid w:val="00FD5F80"/>
    <w:rsid w:val="00FD7399"/>
    <w:rsid w:val="00FE13D7"/>
    <w:rsid w:val="00FE2FEB"/>
    <w:rsid w:val="00FE3D9D"/>
    <w:rsid w:val="00FE55C9"/>
    <w:rsid w:val="00FE5FAB"/>
    <w:rsid w:val="00FE630F"/>
    <w:rsid w:val="00FE691B"/>
    <w:rsid w:val="00FF3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03000"/>
    </o:shapedefaults>
    <o:shapelayout v:ext="edit">
      <o:idmap v:ext="edit" data="2"/>
    </o:shapelayout>
  </w:shapeDefaults>
  <w:decimalSymbol w:val=","/>
  <w:listSeparator w:val=";"/>
  <w14:docId w14:val="654E48A1"/>
  <w15:docId w15:val="{0A3214D8-6BF9-4F87-9E3C-7CC06522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00"/>
    <w:pPr>
      <w:spacing w:line="240" w:lineRule="auto"/>
    </w:pPr>
    <w:rPr>
      <w:rFonts w:ascii="HebarU" w:eastAsia="Times New Roman" w:hAnsi="HebarU" w:cs="Times New Roman"/>
      <w:sz w:val="24"/>
      <w:szCs w:val="20"/>
    </w:rPr>
  </w:style>
  <w:style w:type="paragraph" w:styleId="Heading1">
    <w:name w:val="heading 1"/>
    <w:basedOn w:val="Normal"/>
    <w:next w:val="Normal"/>
    <w:link w:val="Heading1Char"/>
    <w:qFormat/>
    <w:rsid w:val="00CA746C"/>
    <w:pPr>
      <w:keepNext/>
      <w:spacing w:before="240" w:after="60"/>
      <w:outlineLvl w:val="0"/>
    </w:pPr>
    <w:rPr>
      <w:rFonts w:ascii="Arial" w:hAnsi="Arial" w:cs="Arial"/>
      <w:b/>
      <w:bCs/>
      <w:kern w:val="32"/>
      <w:sz w:val="32"/>
      <w:szCs w:val="32"/>
      <w:lang w:eastAsia="bg-BG"/>
    </w:rPr>
  </w:style>
  <w:style w:type="paragraph" w:styleId="Heading3">
    <w:name w:val="heading 3"/>
    <w:basedOn w:val="Normal"/>
    <w:next w:val="Normal"/>
    <w:link w:val="Heading3Char"/>
    <w:qFormat/>
    <w:rsid w:val="00CA746C"/>
    <w:pPr>
      <w:keepNext/>
      <w:spacing w:before="240" w:after="60"/>
      <w:outlineLvl w:val="2"/>
    </w:pPr>
    <w:rPr>
      <w:rFonts w:ascii="Arial" w:hAnsi="Arial" w:cs="Arial"/>
      <w:b/>
      <w:bCs/>
      <w:sz w:val="26"/>
      <w:szCs w:val="26"/>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6C"/>
    <w:pPr>
      <w:tabs>
        <w:tab w:val="center" w:pos="4536"/>
        <w:tab w:val="right" w:pos="9072"/>
      </w:tabs>
    </w:pPr>
  </w:style>
  <w:style w:type="character" w:customStyle="1" w:styleId="HeaderChar">
    <w:name w:val="Header Char"/>
    <w:basedOn w:val="DefaultParagraphFont"/>
    <w:link w:val="Header"/>
    <w:uiPriority w:val="99"/>
    <w:rsid w:val="00CA746C"/>
  </w:style>
  <w:style w:type="paragraph" w:styleId="Footer">
    <w:name w:val="footer"/>
    <w:basedOn w:val="Normal"/>
    <w:link w:val="FooterChar"/>
    <w:uiPriority w:val="99"/>
    <w:unhideWhenUsed/>
    <w:rsid w:val="00CA746C"/>
    <w:pPr>
      <w:tabs>
        <w:tab w:val="center" w:pos="4536"/>
        <w:tab w:val="right" w:pos="9072"/>
      </w:tabs>
    </w:pPr>
  </w:style>
  <w:style w:type="character" w:customStyle="1" w:styleId="FooterChar">
    <w:name w:val="Footer Char"/>
    <w:basedOn w:val="DefaultParagraphFont"/>
    <w:link w:val="Footer"/>
    <w:uiPriority w:val="99"/>
    <w:rsid w:val="00CA746C"/>
  </w:style>
  <w:style w:type="paragraph" w:styleId="BalloonText">
    <w:name w:val="Balloon Text"/>
    <w:basedOn w:val="Normal"/>
    <w:link w:val="BalloonTextChar"/>
    <w:uiPriority w:val="99"/>
    <w:semiHidden/>
    <w:unhideWhenUsed/>
    <w:rsid w:val="00CA746C"/>
    <w:rPr>
      <w:rFonts w:ascii="Tahoma" w:hAnsi="Tahoma" w:cs="Tahoma"/>
      <w:sz w:val="16"/>
      <w:szCs w:val="16"/>
    </w:rPr>
  </w:style>
  <w:style w:type="character" w:customStyle="1" w:styleId="BalloonTextChar">
    <w:name w:val="Balloon Text Char"/>
    <w:basedOn w:val="DefaultParagraphFont"/>
    <w:link w:val="BalloonText"/>
    <w:uiPriority w:val="99"/>
    <w:semiHidden/>
    <w:rsid w:val="00CA746C"/>
    <w:rPr>
      <w:rFonts w:ascii="Tahoma" w:hAnsi="Tahoma" w:cs="Tahoma"/>
      <w:sz w:val="16"/>
      <w:szCs w:val="16"/>
    </w:rPr>
  </w:style>
  <w:style w:type="character" w:styleId="Hyperlink">
    <w:name w:val="Hyperlink"/>
    <w:rsid w:val="00CA746C"/>
    <w:rPr>
      <w:color w:val="0000FF"/>
      <w:u w:val="single"/>
    </w:rPr>
  </w:style>
  <w:style w:type="paragraph" w:styleId="Caption">
    <w:name w:val="caption"/>
    <w:basedOn w:val="Normal"/>
    <w:next w:val="Normal"/>
    <w:qFormat/>
    <w:rsid w:val="00CA746C"/>
    <w:pPr>
      <w:spacing w:before="20" w:after="20"/>
      <w:jc w:val="center"/>
    </w:pPr>
    <w:rPr>
      <w:rFonts w:ascii="Times New Roman" w:hAnsi="Times New Roman"/>
      <w:b/>
      <w:caps/>
    </w:rPr>
  </w:style>
  <w:style w:type="character" w:customStyle="1" w:styleId="Heading1Char">
    <w:name w:val="Heading 1 Char"/>
    <w:basedOn w:val="DefaultParagraphFont"/>
    <w:link w:val="Heading1"/>
    <w:rsid w:val="00CA746C"/>
    <w:rPr>
      <w:rFonts w:ascii="Arial" w:eastAsia="Times New Roman" w:hAnsi="Arial" w:cs="Arial"/>
      <w:b/>
      <w:bCs/>
      <w:kern w:val="32"/>
      <w:sz w:val="32"/>
      <w:szCs w:val="32"/>
      <w:lang w:eastAsia="bg-BG"/>
    </w:rPr>
  </w:style>
  <w:style w:type="character" w:customStyle="1" w:styleId="Heading3Char">
    <w:name w:val="Heading 3 Char"/>
    <w:basedOn w:val="DefaultParagraphFont"/>
    <w:link w:val="Heading3"/>
    <w:rsid w:val="00CA746C"/>
    <w:rPr>
      <w:rFonts w:ascii="Arial" w:eastAsia="Times New Roman" w:hAnsi="Arial" w:cs="Arial"/>
      <w:b/>
      <w:bCs/>
      <w:sz w:val="26"/>
      <w:szCs w:val="26"/>
      <w:lang w:eastAsia="bg-BG"/>
    </w:rPr>
  </w:style>
  <w:style w:type="paragraph" w:styleId="ListParagraph">
    <w:name w:val="List Paragraph"/>
    <w:aliases w:val="List1,ПАРАГРАФ"/>
    <w:basedOn w:val="Normal"/>
    <w:link w:val="ListParagraphChar"/>
    <w:uiPriority w:val="34"/>
    <w:qFormat/>
    <w:rsid w:val="00CA746C"/>
    <w:pPr>
      <w:ind w:left="720"/>
      <w:contextualSpacing/>
    </w:pPr>
  </w:style>
  <w:style w:type="paragraph" w:styleId="BodyTextIndent">
    <w:name w:val="Body Text Indent"/>
    <w:basedOn w:val="Normal"/>
    <w:link w:val="BodyTextIndentChar"/>
    <w:rsid w:val="00CA746C"/>
    <w:pPr>
      <w:spacing w:after="120"/>
      <w:ind w:left="360"/>
    </w:pPr>
    <w:rPr>
      <w:rFonts w:ascii="Times New Roman" w:hAnsi="Times New Roman"/>
      <w:szCs w:val="24"/>
      <w:lang w:eastAsia="bg-BG"/>
    </w:rPr>
  </w:style>
  <w:style w:type="character" w:customStyle="1" w:styleId="BodyTextIndentChar">
    <w:name w:val="Body Text Indent Char"/>
    <w:basedOn w:val="DefaultParagraphFont"/>
    <w:link w:val="BodyTextIndent"/>
    <w:rsid w:val="00CA746C"/>
    <w:rPr>
      <w:rFonts w:ascii="Times New Roman" w:eastAsia="Times New Roman" w:hAnsi="Times New Roman" w:cs="Times New Roman"/>
      <w:sz w:val="24"/>
      <w:szCs w:val="24"/>
      <w:lang w:eastAsia="bg-BG"/>
    </w:rPr>
  </w:style>
  <w:style w:type="paragraph" w:styleId="FootnoteText">
    <w:name w:val="footnote text"/>
    <w:basedOn w:val="Normal"/>
    <w:link w:val="FootnoteTextChar"/>
    <w:rsid w:val="00CA746C"/>
    <w:rPr>
      <w:sz w:val="20"/>
    </w:rPr>
  </w:style>
  <w:style w:type="character" w:customStyle="1" w:styleId="FootnoteTextChar">
    <w:name w:val="Footnote Text Char"/>
    <w:basedOn w:val="DefaultParagraphFont"/>
    <w:link w:val="FootnoteText"/>
    <w:rsid w:val="00CA746C"/>
    <w:rPr>
      <w:rFonts w:ascii="HebarU" w:eastAsia="Times New Roman" w:hAnsi="HebarU" w:cs="Times New Roman"/>
      <w:sz w:val="20"/>
      <w:szCs w:val="20"/>
    </w:rPr>
  </w:style>
  <w:style w:type="character" w:styleId="FootnoteReference">
    <w:name w:val="footnote reference"/>
    <w:rsid w:val="00CA746C"/>
    <w:rPr>
      <w:vertAlign w:val="superscript"/>
    </w:rPr>
  </w:style>
  <w:style w:type="paragraph" w:customStyle="1" w:styleId="Style1">
    <w:name w:val="Style1"/>
    <w:basedOn w:val="Normal"/>
    <w:uiPriority w:val="99"/>
    <w:rsid w:val="00143FD5"/>
    <w:pPr>
      <w:widowControl w:val="0"/>
      <w:autoSpaceDE w:val="0"/>
      <w:autoSpaceDN w:val="0"/>
      <w:adjustRightInd w:val="0"/>
    </w:pPr>
    <w:rPr>
      <w:rFonts w:ascii="Corbel" w:hAnsi="Corbel" w:cs="Corbel"/>
      <w:szCs w:val="24"/>
      <w:lang w:eastAsia="bg-BG"/>
    </w:rPr>
  </w:style>
  <w:style w:type="character" w:customStyle="1" w:styleId="FontStyle11">
    <w:name w:val="Font Style11"/>
    <w:basedOn w:val="DefaultParagraphFont"/>
    <w:uiPriority w:val="99"/>
    <w:rsid w:val="00143FD5"/>
    <w:rPr>
      <w:rFonts w:ascii="Corbel" w:hAnsi="Corbel" w:cs="Corbel"/>
      <w:b/>
      <w:bCs/>
      <w:sz w:val="18"/>
      <w:szCs w:val="18"/>
    </w:rPr>
  </w:style>
  <w:style w:type="character" w:styleId="Strong">
    <w:name w:val="Strong"/>
    <w:basedOn w:val="DefaultParagraphFont"/>
    <w:uiPriority w:val="22"/>
    <w:qFormat/>
    <w:rsid w:val="00143FD5"/>
    <w:rPr>
      <w:rFonts w:cs="Times New Roman"/>
      <w:b/>
      <w:bCs/>
    </w:rPr>
  </w:style>
  <w:style w:type="paragraph" w:styleId="BodyText">
    <w:name w:val="Body Text"/>
    <w:basedOn w:val="Normal"/>
    <w:link w:val="BodyTextChar"/>
    <w:uiPriority w:val="99"/>
    <w:unhideWhenUsed/>
    <w:rsid w:val="00783AE3"/>
    <w:pPr>
      <w:spacing w:after="120"/>
    </w:pPr>
  </w:style>
  <w:style w:type="character" w:customStyle="1" w:styleId="BodyTextChar">
    <w:name w:val="Body Text Char"/>
    <w:basedOn w:val="DefaultParagraphFont"/>
    <w:link w:val="BodyText"/>
    <w:uiPriority w:val="99"/>
    <w:rsid w:val="00783AE3"/>
    <w:rPr>
      <w:rFonts w:ascii="HebarU" w:eastAsia="Times New Roman" w:hAnsi="HebarU" w:cs="Times New Roman"/>
      <w:sz w:val="24"/>
      <w:szCs w:val="20"/>
    </w:rPr>
  </w:style>
  <w:style w:type="character" w:customStyle="1" w:styleId="titleemph1">
    <w:name w:val="title_emph1"/>
    <w:rsid w:val="00783AE3"/>
    <w:rPr>
      <w:rFonts w:ascii="Arial" w:hAnsi="Arial" w:cs="Arial" w:hint="default"/>
      <w:b/>
      <w:bCs/>
      <w:sz w:val="18"/>
      <w:szCs w:val="18"/>
    </w:rPr>
  </w:style>
  <w:style w:type="paragraph" w:styleId="Title">
    <w:name w:val="Title"/>
    <w:basedOn w:val="Normal"/>
    <w:link w:val="TitleChar"/>
    <w:qFormat/>
    <w:rsid w:val="00783AE3"/>
    <w:pPr>
      <w:jc w:val="center"/>
    </w:pPr>
    <w:rPr>
      <w:rFonts w:ascii="Times New Roman" w:hAnsi="Times New Roman"/>
      <w:b/>
      <w:szCs w:val="24"/>
    </w:rPr>
  </w:style>
  <w:style w:type="character" w:customStyle="1" w:styleId="TitleChar">
    <w:name w:val="Title Char"/>
    <w:basedOn w:val="DefaultParagraphFont"/>
    <w:link w:val="Title"/>
    <w:rsid w:val="00783AE3"/>
    <w:rPr>
      <w:rFonts w:ascii="Times New Roman" w:eastAsia="Times New Roman" w:hAnsi="Times New Roman" w:cs="Times New Roman"/>
      <w:b/>
      <w:sz w:val="24"/>
      <w:szCs w:val="24"/>
    </w:rPr>
  </w:style>
  <w:style w:type="paragraph" w:customStyle="1" w:styleId="Default">
    <w:name w:val="Default"/>
    <w:rsid w:val="00783AE3"/>
    <w:pPr>
      <w:autoSpaceDE w:val="0"/>
      <w:autoSpaceDN w:val="0"/>
      <w:adjustRightInd w:val="0"/>
      <w:spacing w:line="240" w:lineRule="auto"/>
    </w:pPr>
    <w:rPr>
      <w:rFonts w:ascii="Times New Roman" w:eastAsia="Times New Roman" w:hAnsi="Times New Roman" w:cs="Times New Roman"/>
      <w:color w:val="000000"/>
      <w:sz w:val="24"/>
      <w:szCs w:val="24"/>
      <w:lang w:eastAsia="bg-BG"/>
    </w:rPr>
  </w:style>
  <w:style w:type="paragraph" w:styleId="HTMLPreformatted">
    <w:name w:val="HTML Preformatted"/>
    <w:basedOn w:val="Normal"/>
    <w:link w:val="HTMLPreformattedChar"/>
    <w:uiPriority w:val="99"/>
    <w:unhideWhenUsed/>
    <w:rsid w:val="0078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783AE3"/>
    <w:rPr>
      <w:rFonts w:ascii="Courier New" w:eastAsia="Times New Roman" w:hAnsi="Courier New" w:cs="Courier New"/>
      <w:sz w:val="20"/>
      <w:szCs w:val="20"/>
      <w:lang w:eastAsia="bg-BG"/>
    </w:rPr>
  </w:style>
  <w:style w:type="character" w:customStyle="1" w:styleId="filled-value">
    <w:name w:val="filled-value"/>
    <w:basedOn w:val="DefaultParagraphFont"/>
    <w:rsid w:val="00783AE3"/>
  </w:style>
  <w:style w:type="table" w:styleId="TableGrid">
    <w:name w:val="Table Grid"/>
    <w:basedOn w:val="TableNormal"/>
    <w:uiPriority w:val="59"/>
    <w:rsid w:val="0056458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97969"/>
    <w:pPr>
      <w:spacing w:line="240" w:lineRule="auto"/>
    </w:pPr>
    <w:rPr>
      <w:rFonts w:eastAsiaTheme="minorEastAsia"/>
      <w:lang w:val="en-US"/>
    </w:rPr>
  </w:style>
  <w:style w:type="character" w:customStyle="1" w:styleId="NoSpacingChar">
    <w:name w:val="No Spacing Char"/>
    <w:basedOn w:val="DefaultParagraphFont"/>
    <w:link w:val="NoSpacing"/>
    <w:uiPriority w:val="1"/>
    <w:rsid w:val="00E97969"/>
    <w:rPr>
      <w:rFonts w:eastAsiaTheme="minorEastAsia"/>
      <w:lang w:val="en-US"/>
    </w:rPr>
  </w:style>
  <w:style w:type="character" w:styleId="CommentReference">
    <w:name w:val="annotation reference"/>
    <w:basedOn w:val="DefaultParagraphFont"/>
    <w:uiPriority w:val="99"/>
    <w:semiHidden/>
    <w:unhideWhenUsed/>
    <w:rsid w:val="0081045B"/>
    <w:rPr>
      <w:sz w:val="16"/>
      <w:szCs w:val="16"/>
    </w:rPr>
  </w:style>
  <w:style w:type="paragraph" w:styleId="CommentText">
    <w:name w:val="annotation text"/>
    <w:basedOn w:val="Normal"/>
    <w:link w:val="CommentTextChar"/>
    <w:uiPriority w:val="99"/>
    <w:semiHidden/>
    <w:unhideWhenUsed/>
    <w:rsid w:val="0081045B"/>
    <w:rPr>
      <w:sz w:val="20"/>
    </w:rPr>
  </w:style>
  <w:style w:type="character" w:customStyle="1" w:styleId="CommentTextChar">
    <w:name w:val="Comment Text Char"/>
    <w:basedOn w:val="DefaultParagraphFont"/>
    <w:link w:val="CommentText"/>
    <w:uiPriority w:val="99"/>
    <w:semiHidden/>
    <w:rsid w:val="0081045B"/>
    <w:rPr>
      <w:rFonts w:ascii="HebarU" w:eastAsia="Times New Roman" w:hAnsi="HebarU" w:cs="Times New Roman"/>
      <w:sz w:val="20"/>
      <w:szCs w:val="20"/>
    </w:rPr>
  </w:style>
  <w:style w:type="paragraph" w:styleId="CommentSubject">
    <w:name w:val="annotation subject"/>
    <w:basedOn w:val="CommentText"/>
    <w:next w:val="CommentText"/>
    <w:link w:val="CommentSubjectChar"/>
    <w:uiPriority w:val="99"/>
    <w:semiHidden/>
    <w:unhideWhenUsed/>
    <w:rsid w:val="0081045B"/>
    <w:rPr>
      <w:b/>
      <w:bCs/>
    </w:rPr>
  </w:style>
  <w:style w:type="character" w:customStyle="1" w:styleId="CommentSubjectChar">
    <w:name w:val="Comment Subject Char"/>
    <w:basedOn w:val="CommentTextChar"/>
    <w:link w:val="CommentSubject"/>
    <w:uiPriority w:val="99"/>
    <w:semiHidden/>
    <w:rsid w:val="0081045B"/>
    <w:rPr>
      <w:rFonts w:ascii="HebarU" w:eastAsia="Times New Roman" w:hAnsi="HebarU" w:cs="Times New Roman"/>
      <w:b/>
      <w:bCs/>
      <w:sz w:val="20"/>
      <w:szCs w:val="20"/>
    </w:rPr>
  </w:style>
  <w:style w:type="paragraph" w:styleId="Revision">
    <w:name w:val="Revision"/>
    <w:hidden/>
    <w:uiPriority w:val="99"/>
    <w:semiHidden/>
    <w:rsid w:val="001B7077"/>
    <w:pPr>
      <w:spacing w:line="240" w:lineRule="auto"/>
    </w:pPr>
    <w:rPr>
      <w:rFonts w:ascii="HebarU" w:eastAsia="Times New Roman" w:hAnsi="HebarU" w:cs="Times New Roman"/>
      <w:sz w:val="24"/>
      <w:szCs w:val="20"/>
    </w:rPr>
  </w:style>
  <w:style w:type="table" w:customStyle="1" w:styleId="TableGrid1">
    <w:name w:val="Table Grid1"/>
    <w:basedOn w:val="TableNormal"/>
    <w:next w:val="TableGrid"/>
    <w:uiPriority w:val="99"/>
    <w:rsid w:val="005F7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ПАРАГРАФ Char"/>
    <w:link w:val="ListParagraph"/>
    <w:uiPriority w:val="34"/>
    <w:locked/>
    <w:rsid w:val="00515731"/>
    <w:rPr>
      <w:rFonts w:ascii="HebarU" w:eastAsia="Times New Roman" w:hAnsi="HebarU" w:cs="Times New Roman"/>
      <w:sz w:val="24"/>
      <w:szCs w:val="20"/>
    </w:rPr>
  </w:style>
  <w:style w:type="character" w:customStyle="1" w:styleId="a">
    <w:name w:val="Основной текст_"/>
    <w:link w:val="1"/>
    <w:uiPriority w:val="99"/>
    <w:rsid w:val="00190FCB"/>
    <w:rPr>
      <w:rFonts w:ascii="Times New Roman" w:hAnsi="Times New Roman"/>
      <w:b/>
      <w:bCs/>
      <w:shd w:val="clear" w:color="auto" w:fill="FFFFFF"/>
    </w:rPr>
  </w:style>
  <w:style w:type="character" w:customStyle="1" w:styleId="2">
    <w:name w:val="Основной текст (2)_"/>
    <w:link w:val="21"/>
    <w:uiPriority w:val="99"/>
    <w:rsid w:val="00190FCB"/>
    <w:rPr>
      <w:rFonts w:ascii="Times New Roman" w:hAnsi="Times New Roman"/>
      <w:b/>
      <w:bCs/>
      <w:i/>
      <w:iCs/>
      <w:shd w:val="clear" w:color="auto" w:fill="FFFFFF"/>
    </w:rPr>
  </w:style>
  <w:style w:type="paragraph" w:customStyle="1" w:styleId="1">
    <w:name w:val="Основной текст1"/>
    <w:basedOn w:val="Normal"/>
    <w:link w:val="a"/>
    <w:uiPriority w:val="99"/>
    <w:rsid w:val="00190FCB"/>
    <w:pPr>
      <w:widowControl w:val="0"/>
      <w:shd w:val="clear" w:color="auto" w:fill="FFFFFF"/>
      <w:spacing w:line="418" w:lineRule="exact"/>
      <w:jc w:val="center"/>
    </w:pPr>
    <w:rPr>
      <w:rFonts w:ascii="Times New Roman" w:eastAsiaTheme="minorHAnsi" w:hAnsi="Times New Roman" w:cstheme="minorBidi"/>
      <w:b/>
      <w:bCs/>
      <w:sz w:val="22"/>
      <w:szCs w:val="22"/>
    </w:rPr>
  </w:style>
  <w:style w:type="paragraph" w:customStyle="1" w:styleId="21">
    <w:name w:val="Основной текст (2)1"/>
    <w:basedOn w:val="Normal"/>
    <w:link w:val="2"/>
    <w:uiPriority w:val="99"/>
    <w:rsid w:val="00190FCB"/>
    <w:pPr>
      <w:widowControl w:val="0"/>
      <w:shd w:val="clear" w:color="auto" w:fill="FFFFFF"/>
      <w:spacing w:line="413" w:lineRule="exact"/>
      <w:ind w:hanging="360"/>
    </w:pPr>
    <w:rPr>
      <w:rFonts w:ascii="Times New Roman" w:eastAsiaTheme="minorHAnsi" w:hAnsi="Times New Roman" w:cstheme="minorBidi"/>
      <w:b/>
      <w:bCs/>
      <w:i/>
      <w:iCs/>
      <w:sz w:val="22"/>
      <w:szCs w:val="22"/>
    </w:rPr>
  </w:style>
  <w:style w:type="paragraph" w:styleId="NormalWeb">
    <w:name w:val="Normal (Web)"/>
    <w:basedOn w:val="Normal"/>
    <w:uiPriority w:val="99"/>
    <w:unhideWhenUsed/>
    <w:rsid w:val="003F0C9B"/>
    <w:pPr>
      <w:spacing w:before="100" w:beforeAutospacing="1" w:after="100" w:afterAutospacing="1"/>
    </w:pPr>
    <w:rPr>
      <w:rFonts w:ascii="Times New Roman" w:hAnsi="Times New Roman"/>
      <w:szCs w:val="24"/>
      <w:lang w:eastAsia="bg-BG"/>
    </w:rPr>
  </w:style>
  <w:style w:type="character" w:customStyle="1" w:styleId="apple-tab-span">
    <w:name w:val="apple-tab-span"/>
    <w:basedOn w:val="DefaultParagraphFont"/>
    <w:rsid w:val="003F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4590">
      <w:bodyDiv w:val="1"/>
      <w:marLeft w:val="0"/>
      <w:marRight w:val="0"/>
      <w:marTop w:val="0"/>
      <w:marBottom w:val="0"/>
      <w:divBdr>
        <w:top w:val="none" w:sz="0" w:space="0" w:color="auto"/>
        <w:left w:val="none" w:sz="0" w:space="0" w:color="auto"/>
        <w:bottom w:val="none" w:sz="0" w:space="0" w:color="auto"/>
        <w:right w:val="none" w:sz="0" w:space="0" w:color="auto"/>
      </w:divBdr>
    </w:div>
    <w:div w:id="1035077534">
      <w:bodyDiv w:val="1"/>
      <w:marLeft w:val="0"/>
      <w:marRight w:val="0"/>
      <w:marTop w:val="0"/>
      <w:marBottom w:val="0"/>
      <w:divBdr>
        <w:top w:val="none" w:sz="0" w:space="0" w:color="auto"/>
        <w:left w:val="none" w:sz="0" w:space="0" w:color="auto"/>
        <w:bottom w:val="none" w:sz="0" w:space="0" w:color="auto"/>
        <w:right w:val="none" w:sz="0" w:space="0" w:color="auto"/>
      </w:divBdr>
    </w:div>
    <w:div w:id="12618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94169">
          <w:marLeft w:val="0"/>
          <w:marRight w:val="0"/>
          <w:marTop w:val="0"/>
          <w:marBottom w:val="0"/>
          <w:divBdr>
            <w:top w:val="none" w:sz="0" w:space="0" w:color="auto"/>
            <w:left w:val="none" w:sz="0" w:space="0" w:color="auto"/>
            <w:bottom w:val="none" w:sz="0" w:space="0" w:color="auto"/>
            <w:right w:val="none" w:sz="0" w:space="0" w:color="auto"/>
          </w:divBdr>
        </w:div>
        <w:div w:id="212456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91F3-88DF-447A-A74E-1FC7D22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1524</Words>
  <Characters>8689</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2023-05-19T14:10:00Z</dcterms:created>
  <dcterms:modified xsi:type="dcterms:W3CDTF">2023-06-20T08:32:00Z</dcterms:modified>
</cp:coreProperties>
</file>