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E3928" w14:textId="77777777" w:rsidR="00A96216" w:rsidRDefault="008A18CC" w:rsidP="00190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36">
        <w:rPr>
          <w:rFonts w:ascii="Times New Roman" w:hAnsi="Times New Roman" w:cs="Times New Roman"/>
          <w:b/>
          <w:sz w:val="24"/>
          <w:szCs w:val="24"/>
        </w:rPr>
        <w:t>ТЕХНИЧЕСК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A1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CC"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</w:p>
    <w:p w14:paraId="7F426CE7" w14:textId="25643BD0" w:rsidR="00E11BC2" w:rsidRPr="00A90CD8" w:rsidRDefault="00E11BC2" w:rsidP="00E11BC2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2A1F3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4F9">
        <w:rPr>
          <w:rFonts w:ascii="Times New Roman" w:hAnsi="Times New Roman" w:cs="Times New Roman"/>
          <w:b/>
          <w:szCs w:val="24"/>
        </w:rPr>
        <w:t xml:space="preserve">ПРОЦЕДУРА </w:t>
      </w:r>
      <w:r>
        <w:rPr>
          <w:rFonts w:ascii="Times New Roman" w:hAnsi="Times New Roman" w:cs="Times New Roman"/>
          <w:b/>
          <w:szCs w:val="24"/>
        </w:rPr>
        <w:t xml:space="preserve">ЧРЕЗ </w:t>
      </w:r>
      <w:r w:rsidRPr="00A90CD8">
        <w:rPr>
          <w:rFonts w:ascii="Times New Roman" w:hAnsi="Times New Roman" w:cs="Times New Roman"/>
          <w:b/>
          <w:szCs w:val="24"/>
        </w:rPr>
        <w:t xml:space="preserve">ПУБЛИЧНА </w:t>
      </w:r>
      <w:r>
        <w:rPr>
          <w:rFonts w:ascii="Times New Roman" w:hAnsi="Times New Roman" w:cs="Times New Roman"/>
          <w:b/>
          <w:szCs w:val="24"/>
        </w:rPr>
        <w:t>ОБЯВА</w:t>
      </w:r>
      <w:r w:rsidRPr="00A90CD8">
        <w:rPr>
          <w:rFonts w:ascii="Times New Roman" w:hAnsi="Times New Roman" w:cs="Times New Roman"/>
          <w:b/>
          <w:szCs w:val="24"/>
        </w:rPr>
        <w:t xml:space="preserve"> ПО ЧЛ. 11, АЛ. 1 ОТ ПМС № 118/20.05.2014 Г.,  С ПРЕДМЕТ:</w:t>
      </w:r>
    </w:p>
    <w:p w14:paraId="3258C55E" w14:textId="43CDFB1F" w:rsidR="00E11BC2" w:rsidRPr="00A90CD8" w:rsidRDefault="00E11BC2" w:rsidP="00E11BC2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Hlk129677441"/>
      <w:r w:rsidRPr="00A90CD8">
        <w:rPr>
          <w:rFonts w:ascii="Times New Roman" w:hAnsi="Times New Roman" w:cs="Times New Roman"/>
          <w:b/>
          <w:szCs w:val="24"/>
        </w:rPr>
        <w:t>„ОСИГУРЯВАНЕ НА ЛОГИСТИКА ПРИ РЕАЛИЗИРАНЕ НА ПРЕДВИДЕНИТЕ СЪБИТИЯ ПО ПРОЕКТ: „ПРОТИВОДЕЙСТВИЕ НА НАСИЛИЕТО СРЕЩУ ЖЕНИ“, ФИНАСИРАН ПО МАЛКА ГРАНТОВА СХЕМА НА ПРОГРАМА „ПРАВОСЪДИЕ“ НА НОРВЕЖКИЯ ФИНАНСОВ МЕХАНИЗЪМ 2014-2021“</w:t>
      </w:r>
    </w:p>
    <w:bookmarkEnd w:id="0"/>
    <w:p w14:paraId="1770DF4E" w14:textId="7C96DE3D" w:rsidR="00831013" w:rsidRPr="00831013" w:rsidRDefault="00831013" w:rsidP="00E11BC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DC34084" w14:textId="7CC2156C" w:rsidR="00081748" w:rsidRDefault="009A47B3" w:rsidP="009A46C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Бенефициентът</w:t>
      </w:r>
      <w:r w:rsidR="009A46CD" w:rsidRPr="003E04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предви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жда</w:t>
      </w:r>
      <w:r w:rsidR="009A46CD" w:rsidRPr="003E04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провеждането на следн</w:t>
      </w:r>
      <w:r w:rsidR="009A46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ите</w:t>
      </w:r>
      <w:r w:rsidR="009A46CD" w:rsidRPr="003E04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F6E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събития (мероприятия)</w:t>
      </w:r>
      <w:r w:rsidR="00081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2A87B03D" w14:textId="4F64AFB3" w:rsidR="00FA1A7C" w:rsidRDefault="00BD2CFC" w:rsidP="00FA1A7C">
      <w:pPr>
        <w:pStyle w:val="ListParagraph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0C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Осигуряване на логистика при реализиране на предвидения в Дейност 1 </w:t>
      </w:r>
      <w:r w:rsidR="009A46CD" w:rsidRPr="00640C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Работен</w:t>
      </w:r>
      <w:r w:rsidRPr="00640C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семинар (</w:t>
      </w:r>
      <w:proofErr w:type="spellStart"/>
      <w:r w:rsidRPr="00640C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Workshop</w:t>
      </w:r>
      <w:proofErr w:type="spellEnd"/>
      <w:r w:rsidRPr="00640C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A7517A" w:rsidRPr="00640C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B4195" w:rsidRPr="007B4195" w14:paraId="7A30DDE9" w14:textId="77777777" w:rsidTr="001B73DD">
        <w:trPr>
          <w:trHeight w:val="270"/>
        </w:trPr>
        <w:tc>
          <w:tcPr>
            <w:tcW w:w="9214" w:type="dxa"/>
            <w:shd w:val="clear" w:color="auto" w:fill="FFFF99"/>
            <w:noWrap/>
            <w:vAlign w:val="bottom"/>
          </w:tcPr>
          <w:p w14:paraId="43DC6C3B" w14:textId="77777777" w:rsidR="007B4195" w:rsidRPr="007B4195" w:rsidRDefault="007B4195" w:rsidP="007B419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B4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Провеждане на еднодневен работен семинар в гр. София</w:t>
            </w:r>
          </w:p>
        </w:tc>
      </w:tr>
      <w:tr w:rsidR="007B4195" w:rsidRPr="007B4195" w14:paraId="7C42BB52" w14:textId="77777777" w:rsidTr="001B73DD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3FBE229D" w14:textId="77777777" w:rsidR="007B4195" w:rsidRPr="007B4195" w:rsidRDefault="007B4195" w:rsidP="007B419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Място на провеждане: гр.</w:t>
            </w:r>
            <w:r w:rsidRPr="007B4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София.</w:t>
            </w:r>
          </w:p>
        </w:tc>
      </w:tr>
      <w:tr w:rsidR="007B4195" w:rsidRPr="007B4195" w14:paraId="0CF72219" w14:textId="77777777" w:rsidTr="001B73DD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27193446" w14:textId="77777777" w:rsidR="007B4195" w:rsidRPr="007B4195" w:rsidRDefault="007B4195" w:rsidP="007B419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Период на провеждане:  11.10.2023 </w:t>
            </w:r>
          </w:p>
        </w:tc>
      </w:tr>
      <w:tr w:rsidR="007B4195" w:rsidRPr="007B4195" w14:paraId="5FC40BC9" w14:textId="77777777" w:rsidTr="001B73DD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7FE3C330" w14:textId="77777777" w:rsidR="007B4195" w:rsidRPr="007B4195" w:rsidRDefault="007B4195" w:rsidP="007B419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Продължителност: 1 ден.</w:t>
            </w:r>
          </w:p>
        </w:tc>
      </w:tr>
      <w:tr w:rsidR="007B4195" w:rsidRPr="007B4195" w14:paraId="7F0CA8EA" w14:textId="77777777" w:rsidTr="001B73DD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7F0507E4" w14:textId="77777777" w:rsidR="007B4195" w:rsidRPr="007B4195" w:rsidRDefault="007B4195" w:rsidP="007B419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Прогнозен брой лица: 12 човека.</w:t>
            </w:r>
          </w:p>
        </w:tc>
      </w:tr>
      <w:tr w:rsidR="007B4195" w:rsidRPr="007B4195" w14:paraId="67131624" w14:textId="77777777" w:rsidTr="001B73DD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23B91936" w14:textId="77777777" w:rsidR="007B4195" w:rsidRPr="007B4195" w:rsidRDefault="007B4195" w:rsidP="007B419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 Наем на зала за 12 човека с включено озвучаване, микрофони, мултимедия, химикал, бележник и папка за всеки участник. </w:t>
            </w:r>
          </w:p>
          <w:p w14:paraId="0F08FE5E" w14:textId="77777777" w:rsidR="007B4195" w:rsidRPr="007B4195" w:rsidRDefault="007B4195" w:rsidP="007B419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Семинарът следва да се проведе в хотел с минимум четири звезди.</w:t>
            </w:r>
            <w:r w:rsidRPr="007B4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B4195" w:rsidRPr="007B4195" w14:paraId="22FBA8FE" w14:textId="77777777" w:rsidTr="001B73DD">
        <w:trPr>
          <w:trHeight w:val="1535"/>
        </w:trPr>
        <w:tc>
          <w:tcPr>
            <w:tcW w:w="9214" w:type="dxa"/>
            <w:shd w:val="clear" w:color="auto" w:fill="auto"/>
          </w:tcPr>
          <w:p w14:paraId="6245538B" w14:textId="77777777" w:rsidR="007B4195" w:rsidRPr="007B4195" w:rsidRDefault="007B4195" w:rsidP="007B419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6.Осигуряване на храна на участниците в семинара:</w:t>
            </w:r>
          </w:p>
          <w:p w14:paraId="18A2EDFD" w14:textId="77777777" w:rsidR="007B4195" w:rsidRPr="007B4195" w:rsidRDefault="007B4195" w:rsidP="007B419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Обяд в ресторант на хотела с включена минерална вода (минимум 500 </w:t>
            </w:r>
            <w:proofErr w:type="spellStart"/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човек) и безалкохолни напитки за 12 човека;</w:t>
            </w:r>
          </w:p>
          <w:p w14:paraId="3D90CB5E" w14:textId="77777777" w:rsidR="007B4195" w:rsidRPr="007B4195" w:rsidRDefault="007B4195" w:rsidP="007B419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Две кафе-паузи, като всяка включва кафе, чай, минерална вода (минимум 500 </w:t>
            </w:r>
            <w:proofErr w:type="spellStart"/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), дребни сладки и соленки за 12 човека;</w:t>
            </w:r>
          </w:p>
          <w:p w14:paraId="76D6A16C" w14:textId="77777777" w:rsidR="007B4195" w:rsidRPr="007B4195" w:rsidRDefault="007B4195" w:rsidP="007B419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- 4 зареждания на залата с  минерална вода (минимум 500 </w:t>
            </w:r>
            <w:proofErr w:type="spellStart"/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– за 12 човека.</w:t>
            </w:r>
          </w:p>
        </w:tc>
      </w:tr>
    </w:tbl>
    <w:p w14:paraId="64B54C9A" w14:textId="3D6577B0" w:rsidR="00FA1A7C" w:rsidRDefault="00FA1A7C" w:rsidP="00FA1A7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2A99D81" w14:textId="2519859B" w:rsidR="007D33F4" w:rsidRPr="00787997" w:rsidRDefault="007D33F4" w:rsidP="00640CBB">
      <w:pPr>
        <w:pStyle w:val="ListParagraph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79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Осигуряване</w:t>
      </w:r>
      <w:r w:rsidR="006722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логистика при реализиране на предвидените</w:t>
      </w:r>
      <w:r w:rsidR="006F2D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събития в</w:t>
      </w:r>
      <w:r w:rsidR="00584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Дейност 2</w:t>
      </w:r>
      <w:r w:rsidRPr="007879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057A2909" w14:textId="206631E0" w:rsidR="00DD65A2" w:rsidRDefault="00A7517A" w:rsidP="00640CBB">
      <w:pPr>
        <w:pStyle w:val="ListParagraph"/>
        <w:numPr>
          <w:ilvl w:val="1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Първи тридневен обучителен</w:t>
      </w:r>
      <w:r w:rsidR="00640CBB" w:rsidRPr="004B7B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семинар</w:t>
      </w:r>
      <w:r w:rsidR="00E12B31"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с две </w:t>
      </w:r>
      <w:r w:rsidR="00735C9E"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нощувки</w:t>
      </w:r>
      <w:r w:rsidR="00DD65A2"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A1A7C" w:rsidRPr="00FA1A7C" w14:paraId="2DF07AED" w14:textId="77777777" w:rsidTr="00AC5EB4">
        <w:trPr>
          <w:trHeight w:val="270"/>
        </w:trPr>
        <w:tc>
          <w:tcPr>
            <w:tcW w:w="9214" w:type="dxa"/>
            <w:shd w:val="clear" w:color="auto" w:fill="FFFF99"/>
            <w:noWrap/>
            <w:vAlign w:val="bottom"/>
          </w:tcPr>
          <w:p w14:paraId="6718653B" w14:textId="77777777" w:rsidR="00FA1A7C" w:rsidRPr="00FA1A7C" w:rsidRDefault="00FA1A7C" w:rsidP="00FA1A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A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Провеждане на тридневно обучение </w:t>
            </w:r>
          </w:p>
        </w:tc>
      </w:tr>
      <w:tr w:rsidR="00FA1A7C" w:rsidRPr="00FA1A7C" w14:paraId="48D779DD" w14:textId="77777777" w:rsidTr="00AC5EB4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7DA89E8D" w14:textId="3A65877E" w:rsidR="00FA1A7C" w:rsidRPr="00FA1A7C" w:rsidRDefault="00FA1A7C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Място на провеждане: на територията на Република България.</w:t>
            </w:r>
          </w:p>
        </w:tc>
      </w:tr>
      <w:tr w:rsidR="00FA1A7C" w:rsidRPr="00FA1A7C" w14:paraId="59993BFC" w14:textId="77777777" w:rsidTr="00AC5EB4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0D6AE9D5" w14:textId="77777777" w:rsidR="00FA1A7C" w:rsidRPr="00FA1A7C" w:rsidRDefault="00FA1A7C" w:rsidP="00FA1A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Период на провеждане:  17.11.2023 – 19.11.2023.</w:t>
            </w:r>
          </w:p>
        </w:tc>
      </w:tr>
      <w:tr w:rsidR="00FA1A7C" w:rsidRPr="00FA1A7C" w14:paraId="02C7144F" w14:textId="77777777" w:rsidTr="00AC5EB4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669F27CF" w14:textId="77777777" w:rsidR="00FA1A7C" w:rsidRPr="00FA1A7C" w:rsidRDefault="00FA1A7C" w:rsidP="00FA1A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Продължителност: 3 дни. </w:t>
            </w:r>
          </w:p>
        </w:tc>
      </w:tr>
      <w:tr w:rsidR="00FA1A7C" w:rsidRPr="00FA1A7C" w14:paraId="29A97BC0" w14:textId="77777777" w:rsidTr="00AC5EB4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2A62C197" w14:textId="77777777" w:rsidR="00FA1A7C" w:rsidRPr="00FA1A7C" w:rsidRDefault="00FA1A7C" w:rsidP="00FA1A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Прогнозен брой лица: </w:t>
            </w:r>
            <w:r w:rsidRPr="00FA1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80</w:t>
            </w:r>
            <w:r w:rsidRPr="00FA1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човека.</w:t>
            </w:r>
          </w:p>
        </w:tc>
      </w:tr>
      <w:tr w:rsidR="00FA1A7C" w:rsidRPr="00FA1A7C" w14:paraId="74F662E0" w14:textId="77777777" w:rsidTr="00AC5EB4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65FD4093" w14:textId="77777777" w:rsidR="00FA1A7C" w:rsidRPr="00FA1A7C" w:rsidRDefault="00FA1A7C" w:rsidP="00FA1A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A1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 Настаняване на приблизително 80 човека – 2 нощувки с включена закуска. </w:t>
            </w:r>
            <w:r w:rsidRPr="00FA1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Настаняването следва да е в хотел минимум четири звезди.</w:t>
            </w:r>
            <w:r w:rsidRPr="00FA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14:paraId="3FA340B6" w14:textId="77777777" w:rsidR="00FA1A7C" w:rsidRPr="00FA1A7C" w:rsidRDefault="00FA1A7C" w:rsidP="00FA1A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Настаняването на участниците да бъде в 80 самостоятелни стаи в един хотел или в два хотела, които са на разстояние един от друг не повече от 500 метра.</w:t>
            </w:r>
            <w:r w:rsidRPr="00FA1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A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Настаняването на 17.11.2023 да не е по-късно от 14 ч. и освобождаване на 19.11.2023 не по-рано от 12 ч.</w:t>
            </w:r>
          </w:p>
        </w:tc>
      </w:tr>
      <w:tr w:rsidR="00FA1A7C" w:rsidRPr="00FA1A7C" w14:paraId="22EC9491" w14:textId="77777777" w:rsidTr="00AC5EB4">
        <w:trPr>
          <w:trHeight w:val="1535"/>
        </w:trPr>
        <w:tc>
          <w:tcPr>
            <w:tcW w:w="9214" w:type="dxa"/>
            <w:shd w:val="clear" w:color="auto" w:fill="auto"/>
          </w:tcPr>
          <w:p w14:paraId="2B77FB49" w14:textId="77777777" w:rsidR="007B4195" w:rsidRPr="007B4195" w:rsidRDefault="007B4195" w:rsidP="007B419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6.Осигуряване на храна на участниците:</w:t>
            </w:r>
          </w:p>
          <w:p w14:paraId="34EFEC06" w14:textId="77777777" w:rsidR="007B4195" w:rsidRPr="007B4195" w:rsidRDefault="007B4195" w:rsidP="007B419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 разширена кафе-пауза, като включва кафе, чай, минерална вода (минимум 500 </w:t>
            </w:r>
            <w:proofErr w:type="spellStart"/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), дребни сладки и соленки – за 80 човека;</w:t>
            </w:r>
          </w:p>
          <w:p w14:paraId="733E671C" w14:textId="77777777" w:rsidR="007B4195" w:rsidRPr="007B4195" w:rsidRDefault="007B4195" w:rsidP="007B419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- 3 бр. кафе-паузи, като всяка включва кафе, чай, минерална вода (минимум 500 </w:t>
            </w:r>
            <w:proofErr w:type="spellStart"/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– за 80 човека;</w:t>
            </w:r>
          </w:p>
          <w:p w14:paraId="3C06A192" w14:textId="77777777" w:rsidR="007B4195" w:rsidRPr="007B4195" w:rsidRDefault="007B4195" w:rsidP="007B419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- 1 бр. обяд на блок маса  – за 80 човека;</w:t>
            </w:r>
          </w:p>
          <w:p w14:paraId="65713661" w14:textId="77777777" w:rsidR="007B4195" w:rsidRPr="007B4195" w:rsidRDefault="007B4195" w:rsidP="007B419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- 2 бр. вечеря на блок маса  – за 80 човека;</w:t>
            </w:r>
          </w:p>
          <w:p w14:paraId="0C513861" w14:textId="434006FF" w:rsidR="00FA1A7C" w:rsidRPr="00FA1A7C" w:rsidRDefault="007B4195" w:rsidP="007B419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- 7 зареждания на зала с минерална вода (минимум 500 </w:t>
            </w:r>
            <w:proofErr w:type="spellStart"/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7B4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за 80 човека.</w:t>
            </w:r>
          </w:p>
        </w:tc>
      </w:tr>
      <w:tr w:rsidR="00FA1A7C" w:rsidRPr="00FA1A7C" w14:paraId="165C97C7" w14:textId="77777777" w:rsidTr="00AC5EB4">
        <w:trPr>
          <w:trHeight w:val="330"/>
        </w:trPr>
        <w:tc>
          <w:tcPr>
            <w:tcW w:w="9214" w:type="dxa"/>
            <w:shd w:val="clear" w:color="auto" w:fill="auto"/>
          </w:tcPr>
          <w:p w14:paraId="690C4269" w14:textId="77777777" w:rsidR="00FA1A7C" w:rsidRPr="00FA1A7C" w:rsidRDefault="00FA1A7C" w:rsidP="00FA1A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</w:t>
            </w:r>
            <w:r w:rsidRPr="00FA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Наем на конферентна зала: 1 бр. с капацитет минимум 80 места при подредба тип класна стая с включено озвучаване, микрофони, мултимедия, екран, химикал, бележник, папка за всеки участник </w:t>
            </w:r>
            <w:r w:rsidRPr="00FA1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– </w:t>
            </w:r>
            <w:r w:rsidRPr="00FA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3 дни, в хотела, в който са настанени участниците.</w:t>
            </w:r>
          </w:p>
        </w:tc>
      </w:tr>
      <w:tr w:rsidR="00FA1A7C" w:rsidRPr="00FA1A7C" w14:paraId="606DAA5C" w14:textId="77777777" w:rsidTr="00AC5EB4">
        <w:trPr>
          <w:trHeight w:val="360"/>
        </w:trPr>
        <w:tc>
          <w:tcPr>
            <w:tcW w:w="9214" w:type="dxa"/>
            <w:shd w:val="clear" w:color="auto" w:fill="auto"/>
          </w:tcPr>
          <w:p w14:paraId="79377AC4" w14:textId="77777777" w:rsidR="00FA1A7C" w:rsidRPr="00FA1A7C" w:rsidRDefault="00FA1A7C" w:rsidP="00FA1A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 Паркинг за минимум 60 автомобила за 3 дни, до хотела, в който са настанени участниците.</w:t>
            </w:r>
          </w:p>
        </w:tc>
      </w:tr>
    </w:tbl>
    <w:p w14:paraId="280AC32D" w14:textId="6A2D80AF" w:rsidR="00A7517A" w:rsidRDefault="00A7517A" w:rsidP="002A22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FEE53FD" w14:textId="6EAE9DAD" w:rsidR="00A7517A" w:rsidRDefault="00A7517A" w:rsidP="00640CBB">
      <w:pPr>
        <w:pStyle w:val="ListParagraph"/>
        <w:numPr>
          <w:ilvl w:val="1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Втори тридневен обучителен семинар с две нощувки: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A1A7C" w:rsidRPr="00FA1A7C" w14:paraId="550D5D3D" w14:textId="77777777" w:rsidTr="00AC5EB4">
        <w:trPr>
          <w:trHeight w:val="270"/>
        </w:trPr>
        <w:tc>
          <w:tcPr>
            <w:tcW w:w="9214" w:type="dxa"/>
            <w:shd w:val="clear" w:color="auto" w:fill="FFFF99"/>
            <w:noWrap/>
            <w:vAlign w:val="bottom"/>
          </w:tcPr>
          <w:p w14:paraId="541C198F" w14:textId="77777777" w:rsidR="00FA1A7C" w:rsidRPr="00FA1A7C" w:rsidRDefault="00FA1A7C" w:rsidP="00FA1A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A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Провеждане на тридневно обучение </w:t>
            </w:r>
          </w:p>
        </w:tc>
      </w:tr>
      <w:tr w:rsidR="00FA1A7C" w:rsidRPr="00FA1A7C" w14:paraId="3D3004D2" w14:textId="77777777" w:rsidTr="00AC5EB4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7CBEC246" w14:textId="56FCC6DA" w:rsidR="00FA1A7C" w:rsidRPr="00FA1A7C" w:rsidRDefault="00FA1A7C" w:rsidP="004A3D71">
            <w:pPr>
              <w:numPr>
                <w:ilvl w:val="0"/>
                <w:numId w:val="35"/>
              </w:numPr>
              <w:autoSpaceDE w:val="0"/>
              <w:spacing w:after="0" w:line="240" w:lineRule="auto"/>
              <w:ind w:left="213" w:hanging="2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провеждане: на територията на Република България</w:t>
            </w:r>
          </w:p>
        </w:tc>
      </w:tr>
      <w:tr w:rsidR="00FA1A7C" w:rsidRPr="00FA1A7C" w14:paraId="069A41B3" w14:textId="77777777" w:rsidTr="00AC5EB4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7635BCD6" w14:textId="77777777" w:rsidR="00FA1A7C" w:rsidRPr="00FA1A7C" w:rsidRDefault="00FA1A7C" w:rsidP="00FA1A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Период на провеждане:  01.12.2023 – 03.12.2023.</w:t>
            </w:r>
          </w:p>
        </w:tc>
      </w:tr>
      <w:tr w:rsidR="00FA1A7C" w:rsidRPr="00FA1A7C" w14:paraId="6845C8D7" w14:textId="77777777" w:rsidTr="00AC5EB4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66D72F7D" w14:textId="77777777" w:rsidR="00FA1A7C" w:rsidRPr="00FA1A7C" w:rsidRDefault="00FA1A7C" w:rsidP="00FA1A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Продължителност: 3 дни. </w:t>
            </w:r>
          </w:p>
        </w:tc>
      </w:tr>
      <w:tr w:rsidR="00FA1A7C" w:rsidRPr="00FA1A7C" w14:paraId="4B22D590" w14:textId="77777777" w:rsidTr="00AC5EB4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5836D8AA" w14:textId="77777777" w:rsidR="00FA1A7C" w:rsidRPr="00FA1A7C" w:rsidRDefault="00FA1A7C" w:rsidP="00FA1A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Прогнозен брой лица: 80 човека.</w:t>
            </w:r>
          </w:p>
        </w:tc>
      </w:tr>
      <w:tr w:rsidR="00FA1A7C" w:rsidRPr="00FA1A7C" w14:paraId="2EAB688F" w14:textId="77777777" w:rsidTr="00AC5EB4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1267CD0E" w14:textId="77777777" w:rsidR="00FA1A7C" w:rsidRPr="00FA1A7C" w:rsidRDefault="00FA1A7C" w:rsidP="00FA1A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A1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 Настаняване на приблизително 80 човека – 2 нощувки с включена закуска. Настаняването следва да е в хотел минимум четири звезди.</w:t>
            </w:r>
            <w:r w:rsidRPr="00FA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14:paraId="33326076" w14:textId="77777777" w:rsidR="00FA1A7C" w:rsidRPr="00FA1A7C" w:rsidRDefault="00FA1A7C" w:rsidP="00FA1A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Настаняването на участниците да бъде в 80 самостоятелни стаи в един хотел или в два хотела, които са на разстояние един от друг не повече от 500 метра.</w:t>
            </w:r>
            <w:r w:rsidRPr="00FA1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A1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Настаняването на 01.12.2023 да не е по-късно от 14 ч. и освобождаване на 03.12.2023. не по-рано от 12 ч.</w:t>
            </w:r>
          </w:p>
        </w:tc>
      </w:tr>
      <w:tr w:rsidR="00FA1A7C" w:rsidRPr="00FA1A7C" w14:paraId="139DDAA1" w14:textId="77777777" w:rsidTr="00AC5EB4">
        <w:trPr>
          <w:trHeight w:val="1535"/>
        </w:trPr>
        <w:tc>
          <w:tcPr>
            <w:tcW w:w="9214" w:type="dxa"/>
            <w:shd w:val="clear" w:color="auto" w:fill="auto"/>
          </w:tcPr>
          <w:p w14:paraId="5EC873B3" w14:textId="77777777" w:rsidR="0043723A" w:rsidRPr="0043723A" w:rsidRDefault="0043723A" w:rsidP="0043723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6.Осигуряване на храна на участниците:</w:t>
            </w:r>
          </w:p>
          <w:p w14:paraId="4B0B7D88" w14:textId="77777777" w:rsidR="0043723A" w:rsidRPr="0043723A" w:rsidRDefault="0043723A" w:rsidP="0043723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437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437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 разширена кафе-пауза, като включва кафе, чай, минерална вода (минимум 500 </w:t>
            </w:r>
            <w:proofErr w:type="spellStart"/>
            <w:r w:rsidRPr="00437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437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), дребни сладки и соленки – за 80 човека;</w:t>
            </w:r>
          </w:p>
          <w:p w14:paraId="12DBACA4" w14:textId="77777777" w:rsidR="0043723A" w:rsidRPr="0043723A" w:rsidRDefault="0043723A" w:rsidP="0043723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- 3 бр. кафе-паузи, като всяка включва кафе, чай, минерална вода (минимум 500 </w:t>
            </w:r>
            <w:proofErr w:type="spellStart"/>
            <w:r w:rsidRPr="00437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437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– за 80 човека;</w:t>
            </w:r>
          </w:p>
          <w:p w14:paraId="107AC814" w14:textId="77777777" w:rsidR="0043723A" w:rsidRPr="0043723A" w:rsidRDefault="0043723A" w:rsidP="0043723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- 1 бр. обяд на блок маса  – за 80 човека;</w:t>
            </w:r>
          </w:p>
          <w:p w14:paraId="515A5918" w14:textId="77777777" w:rsidR="0043723A" w:rsidRPr="0043723A" w:rsidRDefault="0043723A" w:rsidP="0043723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- 2 бр. вечеря на блок маса  – за 80 човека;</w:t>
            </w:r>
          </w:p>
          <w:p w14:paraId="03E21720" w14:textId="1218BF8B" w:rsidR="00FA1A7C" w:rsidRPr="00FA1A7C" w:rsidRDefault="0043723A" w:rsidP="0043723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- 7 зареждания на зала с минерална вода (минимум 500 </w:t>
            </w:r>
            <w:proofErr w:type="spellStart"/>
            <w:r w:rsidRPr="00437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437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за 80 човека.</w:t>
            </w:r>
          </w:p>
        </w:tc>
      </w:tr>
      <w:tr w:rsidR="00FA1A7C" w:rsidRPr="00FA1A7C" w14:paraId="061CE287" w14:textId="77777777" w:rsidTr="00AC5EB4">
        <w:trPr>
          <w:trHeight w:val="330"/>
        </w:trPr>
        <w:tc>
          <w:tcPr>
            <w:tcW w:w="9214" w:type="dxa"/>
            <w:shd w:val="clear" w:color="auto" w:fill="auto"/>
          </w:tcPr>
          <w:p w14:paraId="29D90837" w14:textId="77777777" w:rsidR="00FA1A7C" w:rsidRPr="00FA1A7C" w:rsidRDefault="00FA1A7C" w:rsidP="00FA1A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</w:t>
            </w:r>
            <w:r w:rsidRPr="00FA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Наем на конферентна зала: 1 бр. с капацитет минимум 80 места при подредба тип класна стая с включено озвучаване, микрофони, мултимедия, екран, химикал, бележник, папка за всеки участник </w:t>
            </w:r>
            <w:r w:rsidRPr="00FA1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– </w:t>
            </w:r>
            <w:r w:rsidRPr="00FA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3 дни, в хотела, в който са настанени </w:t>
            </w:r>
            <w:r w:rsidRPr="00FA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участниците.</w:t>
            </w:r>
          </w:p>
        </w:tc>
      </w:tr>
      <w:tr w:rsidR="00FA1A7C" w:rsidRPr="00FA1A7C" w14:paraId="1599B783" w14:textId="77777777" w:rsidTr="00AC5EB4">
        <w:trPr>
          <w:trHeight w:val="360"/>
        </w:trPr>
        <w:tc>
          <w:tcPr>
            <w:tcW w:w="9214" w:type="dxa"/>
            <w:shd w:val="clear" w:color="auto" w:fill="auto"/>
          </w:tcPr>
          <w:p w14:paraId="1D2AFF88" w14:textId="77777777" w:rsidR="00FA1A7C" w:rsidRPr="00FA1A7C" w:rsidRDefault="00FA1A7C" w:rsidP="00FA1A7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1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8. Паркинг за минимум 60 автомобила за 3 дни, до хотела, в който са настанени участниците.</w:t>
            </w:r>
          </w:p>
        </w:tc>
      </w:tr>
    </w:tbl>
    <w:p w14:paraId="3C85B5DE" w14:textId="77777777" w:rsidR="00FA1A7C" w:rsidRDefault="00FA1A7C" w:rsidP="00401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2482C7" w14:textId="4521CB6C" w:rsidR="002A2247" w:rsidRDefault="00441E46" w:rsidP="00401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E4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Бенефициент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Pr="00441E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2247"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 запазва правото на промени в 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датите</w:t>
      </w:r>
      <w:r w:rsidR="002A2247"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обученията. Графикът за провеждане на обученията се съгласува писмено между </w:t>
      </w:r>
      <w:r w:rsidRPr="00441E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Бенефициента </w:t>
      </w:r>
      <w:r w:rsidR="002A2247"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Изпълнителя в ра</w:t>
      </w:r>
      <w:r w:rsidR="00B27EAB">
        <w:rPr>
          <w:rFonts w:ascii="Times New Roman" w:eastAsia="Times New Roman" w:hAnsi="Times New Roman" w:cs="Times New Roman"/>
          <w:sz w:val="24"/>
          <w:szCs w:val="24"/>
          <w:lang w:eastAsia="bg-BG"/>
        </w:rPr>
        <w:t>зумен срок, но не по-малко от 15</w:t>
      </w:r>
      <w:r w:rsidR="002A2247"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работни дни преди всяко обучение.</w:t>
      </w:r>
    </w:p>
    <w:p w14:paraId="4B79E69D" w14:textId="13D68986" w:rsidR="006763F7" w:rsidRPr="003B5518" w:rsidRDefault="00441E46" w:rsidP="00401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E4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Бенефициент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Pr="00441E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763F7" w:rsidRPr="0098478F">
        <w:rPr>
          <w:rFonts w:ascii="Times New Roman" w:eastAsia="Times New Roman" w:hAnsi="Times New Roman" w:cs="Times New Roman"/>
          <w:sz w:val="24"/>
          <w:szCs w:val="24"/>
          <w:lang w:eastAsia="bg-BG"/>
        </w:rPr>
        <w:t>си запазва правото на промени в броя на участниците</w:t>
      </w:r>
      <w:r w:rsidR="000D099E" w:rsidRPr="0098478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965DE35" w14:textId="77777777" w:rsidR="00AF30DF" w:rsidRPr="00AF30DF" w:rsidRDefault="00AF30DF" w:rsidP="00AF3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0DED51" w14:textId="294AAC8B" w:rsidR="002A2247" w:rsidRPr="002A2247" w:rsidRDefault="002A2247" w:rsidP="003F6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 към залите, в които ще се провеждат обученията:</w:t>
      </w:r>
    </w:p>
    <w:p w14:paraId="675605B4" w14:textId="77777777" w:rsidR="002A2247" w:rsidRPr="002A2247" w:rsidRDefault="002A2247" w:rsidP="002A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A25BCF4" w14:textId="740A6301" w:rsidR="002A2247" w:rsidRPr="00C71AB6" w:rsidRDefault="002A2247" w:rsidP="003B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C7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Залите следва да са разположени на територията на хотела, в който са настанени участниците</w:t>
      </w:r>
      <w:r w:rsidRPr="00C71A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4CED26E" w14:textId="77777777" w:rsidR="002A2247" w:rsidRPr="002A2247" w:rsidRDefault="002A2247" w:rsidP="002A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 зала трябва да разполага с:</w:t>
      </w:r>
    </w:p>
    <w:p w14:paraId="4D6B8E1E" w14:textId="018F928A" w:rsidR="002A2247" w:rsidRP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необходимия брой места за 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минимум </w:t>
      </w:r>
      <w:r w:rsidR="0055658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ка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237EBAB" w14:textId="2867537B" w:rsidR="002A2247" w:rsidRP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удобни и подходящи условия, с достатъчно пространство за работа на всеки участник;</w:t>
      </w:r>
    </w:p>
    <w:p w14:paraId="35BC92C1" w14:textId="43E3B0EE" w:rsidR="002A2247" w:rsidRP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да осигурява връзка с Интернет 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залата;</w:t>
      </w:r>
    </w:p>
    <w:p w14:paraId="1E56B4FB" w14:textId="77777777" w:rsidR="002A2247" w:rsidRP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мултимедиен проектор и екран;</w:t>
      </w:r>
    </w:p>
    <w:p w14:paraId="7F69C3DE" w14:textId="27CF24D7" w:rsidR="002A2247" w:rsidRP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озвучителна уредба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поне шест микрофона, от които поне три преносими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178C0ED1" w14:textId="54F55EE5" w:rsidR="002A2247" w:rsidRP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 бъдат изпълнени изискванията за публичност, съгласно изискванията на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30DF" w:rsidRPr="00AF30D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Общите условия към финансираните договори за безвъзмездна помощ по Малка </w:t>
      </w:r>
      <w:proofErr w:type="spellStart"/>
      <w:r w:rsidR="00AF30DF" w:rsidRPr="00AF30D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грантова</w:t>
      </w:r>
      <w:proofErr w:type="spellEnd"/>
      <w:r w:rsidR="00AF30DF" w:rsidRPr="00AF30D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схема на Програма „Правосъдие“ на Норвежкия финансов механизъм 2014-2021</w:t>
      </w:r>
      <w:r w:rsidR="00AF30DF" w:rsidRP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други приложими към изпълнението на проектите по НФМ документи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3212271" w14:textId="7C8F0923" w:rsidR="002A2247" w:rsidRP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зала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е  снабдена с необходимото компютърно, презентационно и друго допълнително оборудване, така че да се осигури максимален комфорт на 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обучаемите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всеки участник в обучението да се осигури работно място.</w:t>
      </w:r>
    </w:p>
    <w:p w14:paraId="593343EF" w14:textId="668298B7" w:rsid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63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BF21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6763F7">
        <w:rPr>
          <w:rFonts w:ascii="Times New Roman" w:eastAsia="Times New Roman" w:hAnsi="Times New Roman" w:cs="Times New Roman"/>
          <w:sz w:val="24"/>
          <w:szCs w:val="24"/>
          <w:lang w:eastAsia="bg-BG"/>
        </w:rPr>
        <w:t>ала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6763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е заредена с минерална вода (минимум 500 </w:t>
      </w:r>
      <w:proofErr w:type="spellStart"/>
      <w:r w:rsidR="00F627AE" w:rsidRPr="004B7B15">
        <w:rPr>
          <w:rFonts w:ascii="Times New Roman" w:eastAsia="Times New Roman" w:hAnsi="Times New Roman" w:cs="Times New Roman"/>
          <w:sz w:val="24"/>
          <w:szCs w:val="24"/>
          <w:lang w:eastAsia="bg-BG"/>
        </w:rPr>
        <w:t>мл</w:t>
      </w:r>
      <w:proofErr w:type="spellEnd"/>
      <w:r w:rsidRPr="006763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– </w:t>
      </w:r>
      <w:r w:rsidR="00A2532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</w:t>
      </w:r>
      <w:r w:rsidRPr="006763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за всеки един участник от събитието.</w:t>
      </w:r>
    </w:p>
    <w:p w14:paraId="092EE25E" w14:textId="44758FDB" w:rsidR="00D3064F" w:rsidRDefault="00D3064F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61F4A5" w14:textId="15789D2F" w:rsidR="00D3064F" w:rsidRPr="00D3064F" w:rsidRDefault="00D3064F" w:rsidP="00D306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вечерите</w:t>
      </w:r>
      <w:r w:rsidRPr="00D3064F">
        <w:rPr>
          <w:rFonts w:ascii="Times New Roman" w:eastAsia="Calibri" w:hAnsi="Times New Roman" w:cs="Times New Roman"/>
          <w:sz w:val="24"/>
          <w:szCs w:val="24"/>
        </w:rPr>
        <w:t xml:space="preserve"> следва да се включва 0,5 л. бутилка вода, безалкохолни напитки, натурален сок, традиционна б</w:t>
      </w:r>
      <w:r>
        <w:rPr>
          <w:rFonts w:ascii="Times New Roman" w:eastAsia="Calibri" w:hAnsi="Times New Roman" w:cs="Times New Roman"/>
          <w:sz w:val="24"/>
          <w:szCs w:val="24"/>
        </w:rPr>
        <w:t>ългарска алкохолна напитка и</w:t>
      </w:r>
      <w:r w:rsidRPr="00D3064F">
        <w:rPr>
          <w:rFonts w:ascii="Times New Roman" w:eastAsia="Calibri" w:hAnsi="Times New Roman" w:cs="Times New Roman"/>
          <w:sz w:val="24"/>
          <w:szCs w:val="24"/>
        </w:rPr>
        <w:t xml:space="preserve"> вино (бяло и червено), като изпълнителят задължително предлага избор и на вегетарианско/постно меню. Изпълнителят следва да предвиди и осигури допълнително количество вода от 0,5 л. бутилка за всеки участник.</w:t>
      </w:r>
    </w:p>
    <w:p w14:paraId="5598689B" w14:textId="6257D51F" w:rsidR="00DC74E6" w:rsidRDefault="00DC74E6" w:rsidP="00DC7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14:paraId="3030AFE9" w14:textId="6722E881" w:rsidR="00D60F68" w:rsidRPr="00D60F68" w:rsidRDefault="00D60F68" w:rsidP="00D60F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Pr="00D60F68">
        <w:rPr>
          <w:rFonts w:ascii="Times New Roman" w:eastAsia="Calibri" w:hAnsi="Times New Roman" w:cs="Times New Roman"/>
          <w:b/>
          <w:i/>
          <w:sz w:val="24"/>
          <w:szCs w:val="24"/>
        </w:rPr>
        <w:t>При настаняване на участниците в два хотела обедите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вечерите</w:t>
      </w:r>
      <w:r w:rsidRPr="00D60F6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 всички участници се осигуряват в хотела, в</w:t>
      </w:r>
      <w:r w:rsidR="006F2D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който се провежда събитието</w:t>
      </w:r>
      <w:r w:rsidRPr="00D60F6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40E6D285" w14:textId="77777777" w:rsidR="00D60F68" w:rsidRDefault="00D60F68" w:rsidP="00DC7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14:paraId="20448F8F" w14:textId="2B8D2FC0" w:rsidR="006078B0" w:rsidRDefault="005E098E" w:rsidP="006078B0">
      <w:pPr>
        <w:pStyle w:val="ListParagraph"/>
        <w:numPr>
          <w:ilvl w:val="1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Осигуряване на логистика при </w:t>
      </w:r>
      <w:r w:rsidR="000F1BB6"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посещение в Кралство Норвегия</w:t>
      </w:r>
      <w:r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078B0" w:rsidRPr="006078B0" w14:paraId="4247FD5B" w14:textId="77777777" w:rsidTr="00AC5EB4">
        <w:trPr>
          <w:trHeight w:val="270"/>
        </w:trPr>
        <w:tc>
          <w:tcPr>
            <w:tcW w:w="9214" w:type="dxa"/>
            <w:shd w:val="clear" w:color="auto" w:fill="FFFF99"/>
            <w:noWrap/>
            <w:vAlign w:val="bottom"/>
          </w:tcPr>
          <w:p w14:paraId="4ECDA537" w14:textId="77777777" w:rsidR="006078B0" w:rsidRPr="006078B0" w:rsidRDefault="006078B0" w:rsidP="006078B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07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Осигуряване на логистика при пътуване от гр. София до гр. Осло и обратно: </w:t>
            </w:r>
          </w:p>
        </w:tc>
      </w:tr>
      <w:tr w:rsidR="006078B0" w:rsidRPr="006078B0" w14:paraId="0CF388AF" w14:textId="77777777" w:rsidTr="00AC5EB4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5ECF65BF" w14:textId="77777777" w:rsidR="006078B0" w:rsidRPr="006078B0" w:rsidRDefault="006078B0" w:rsidP="006078B0">
            <w:pPr>
              <w:numPr>
                <w:ilvl w:val="0"/>
                <w:numId w:val="37"/>
              </w:numPr>
              <w:autoSpaceDE w:val="0"/>
              <w:spacing w:after="0" w:line="240" w:lineRule="auto"/>
              <w:ind w:left="213" w:hanging="2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7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Двупосочни самолетни билети от София до Осло (икономична класа) с включен ръчен багаж до 10 кг и по един </w:t>
            </w:r>
            <w:proofErr w:type="spellStart"/>
            <w:r w:rsidRPr="00607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чекиран</w:t>
            </w:r>
            <w:proofErr w:type="spellEnd"/>
            <w:r w:rsidRPr="00607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багаж до 23 кг. </w:t>
            </w:r>
          </w:p>
          <w:p w14:paraId="557F3A7C" w14:textId="77777777" w:rsidR="006078B0" w:rsidRPr="006078B0" w:rsidRDefault="006078B0" w:rsidP="006078B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07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липса на директен полет, същият да</w:t>
            </w:r>
            <w:r w:rsidRPr="00607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бъде с не повече от едно прекачване</w:t>
            </w:r>
            <w:r w:rsidRPr="00607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 подходяща връзка и разумен престой на междинно летище.</w:t>
            </w:r>
          </w:p>
        </w:tc>
      </w:tr>
      <w:tr w:rsidR="006078B0" w:rsidRPr="006078B0" w14:paraId="2C245ABC" w14:textId="77777777" w:rsidTr="00AC5EB4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75CF48AF" w14:textId="77777777" w:rsidR="006078B0" w:rsidRPr="006078B0" w:rsidRDefault="006078B0" w:rsidP="006078B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7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Заминаване от София за Осло:  11.12.2023. </w:t>
            </w:r>
          </w:p>
        </w:tc>
      </w:tr>
      <w:tr w:rsidR="006078B0" w:rsidRPr="006078B0" w14:paraId="33363B45" w14:textId="77777777" w:rsidTr="00AC5EB4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09B9AD33" w14:textId="77777777" w:rsidR="006078B0" w:rsidRPr="006078B0" w:rsidRDefault="006078B0" w:rsidP="006078B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7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Връщане от Осло в София: 15.12.2023.</w:t>
            </w:r>
          </w:p>
        </w:tc>
      </w:tr>
      <w:tr w:rsidR="006078B0" w:rsidRPr="006078B0" w14:paraId="25FC6EAF" w14:textId="77777777" w:rsidTr="00AC5EB4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428C9351" w14:textId="77777777" w:rsidR="006078B0" w:rsidRPr="006078B0" w:rsidRDefault="006078B0" w:rsidP="006078B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7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Прогнозен брой лица: 8 човека.</w:t>
            </w:r>
          </w:p>
        </w:tc>
      </w:tr>
      <w:tr w:rsidR="006078B0" w:rsidRPr="006078B0" w14:paraId="01FCF912" w14:textId="77777777" w:rsidTr="00AC5EB4">
        <w:trPr>
          <w:trHeight w:val="270"/>
        </w:trPr>
        <w:tc>
          <w:tcPr>
            <w:tcW w:w="9214" w:type="dxa"/>
            <w:shd w:val="clear" w:color="auto" w:fill="FFFF99"/>
            <w:noWrap/>
            <w:vAlign w:val="bottom"/>
          </w:tcPr>
          <w:p w14:paraId="602EE466" w14:textId="77777777" w:rsidR="006078B0" w:rsidRPr="006078B0" w:rsidRDefault="006078B0" w:rsidP="006078B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07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Хотелско настаняване в гр. Осло</w:t>
            </w:r>
          </w:p>
        </w:tc>
      </w:tr>
      <w:tr w:rsidR="006078B0" w:rsidRPr="006078B0" w14:paraId="538E7681" w14:textId="77777777" w:rsidTr="00AC5EB4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60EBDD1C" w14:textId="77777777" w:rsidR="006078B0" w:rsidRPr="006078B0" w:rsidRDefault="006078B0" w:rsidP="006078B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7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Място на провеждане: гр.</w:t>
            </w:r>
            <w:r w:rsidRPr="00607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607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Осло.</w:t>
            </w:r>
          </w:p>
        </w:tc>
      </w:tr>
      <w:tr w:rsidR="006078B0" w:rsidRPr="006078B0" w14:paraId="11FAE0A8" w14:textId="77777777" w:rsidTr="00AC5EB4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1B6522F5" w14:textId="77777777" w:rsidR="006078B0" w:rsidRPr="006078B0" w:rsidRDefault="006078B0" w:rsidP="006078B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7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Период на провеждане:  11.12.2023 - 15.12.2023. </w:t>
            </w:r>
          </w:p>
        </w:tc>
      </w:tr>
      <w:tr w:rsidR="006078B0" w:rsidRPr="006078B0" w14:paraId="0CF82757" w14:textId="77777777" w:rsidTr="00AC5EB4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608943BA" w14:textId="77777777" w:rsidR="006078B0" w:rsidRPr="006078B0" w:rsidRDefault="006078B0" w:rsidP="006078B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7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Продължителност: 5 дни с 4 нощувки в гр. Осло.</w:t>
            </w:r>
          </w:p>
        </w:tc>
      </w:tr>
      <w:tr w:rsidR="006078B0" w:rsidRPr="006078B0" w14:paraId="443886DC" w14:textId="77777777" w:rsidTr="00AC5EB4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2709F63F" w14:textId="77777777" w:rsidR="006078B0" w:rsidRPr="006078B0" w:rsidRDefault="006078B0" w:rsidP="006078B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7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Прогнозен брой лица: 8 човека.</w:t>
            </w:r>
          </w:p>
        </w:tc>
      </w:tr>
      <w:tr w:rsidR="006078B0" w:rsidRPr="006078B0" w14:paraId="65AA3B95" w14:textId="77777777" w:rsidTr="00AC5EB4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479A73B3" w14:textId="77777777" w:rsidR="006078B0" w:rsidRPr="006078B0" w:rsidRDefault="006078B0" w:rsidP="006078B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7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 Хотелско настаняване на 8 човека с включена закуска в хотел с минимум три звезди.</w:t>
            </w:r>
          </w:p>
          <w:p w14:paraId="0B556256" w14:textId="77777777" w:rsidR="006078B0" w:rsidRPr="006078B0" w:rsidRDefault="006078B0" w:rsidP="006078B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7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Настаняването на участниците да бъде в 8 единични стаи със самостоятелни бани.</w:t>
            </w:r>
          </w:p>
        </w:tc>
      </w:tr>
      <w:tr w:rsidR="006078B0" w:rsidRPr="006078B0" w14:paraId="35969F7D" w14:textId="77777777" w:rsidTr="00AC5EB4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4EBCA1C3" w14:textId="77777777" w:rsidR="006078B0" w:rsidRPr="006078B0" w:rsidRDefault="006078B0" w:rsidP="006078B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7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Здравни застраховки за периода на провеждане за всеки участник – 8 човека.</w:t>
            </w:r>
          </w:p>
        </w:tc>
      </w:tr>
    </w:tbl>
    <w:p w14:paraId="626DB044" w14:textId="0CDA4E19" w:rsidR="006078B0" w:rsidRDefault="006078B0" w:rsidP="006078B0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06FC88F6" w14:textId="72377F86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Изпълнителят предоставя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 xml:space="preserve">Бенефициента </w:t>
      </w:r>
      <w:r w:rsidRPr="00D0488F">
        <w:rPr>
          <w:rFonts w:ascii="Times New Roman" w:eastAsia="Calibri" w:hAnsi="Times New Roman" w:cs="Times New Roman"/>
          <w:sz w:val="24"/>
          <w:szCs w:val="24"/>
        </w:rPr>
        <w:t>писмен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информация за възможните полети, която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следва да включва всички възможни варианти за реализиране на пътуване с директни п</w:t>
      </w:r>
      <w:r>
        <w:rPr>
          <w:rFonts w:ascii="Times New Roman" w:eastAsia="Calibri" w:hAnsi="Times New Roman" w:cs="Times New Roman"/>
          <w:sz w:val="24"/>
          <w:szCs w:val="24"/>
        </w:rPr>
        <w:t>олети, включително тези с най-</w:t>
      </w:r>
      <w:r w:rsidRPr="00D0488F">
        <w:rPr>
          <w:rFonts w:ascii="Times New Roman" w:eastAsia="Calibri" w:hAnsi="Times New Roman" w:cs="Times New Roman"/>
          <w:sz w:val="24"/>
          <w:szCs w:val="24"/>
        </w:rPr>
        <w:t>ниска цена. Предложението следва да съдържа: авиокомпания, маршрут, часове, престой, цена, срок за издаване, брой и размер на багажа и други. Предлаганите цени на билети не трябва да са по-високи от цените за всеки конкретен полет, които се обявяват от съответния превозвач за резервация през електронната му страница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1EEDAE" w14:textId="617081B6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>При липса на директни полети изпълнителят предоставя минимум три варианта на маршрути и превозвачи с най-ниска възможна цена към момента на потвърждаване на закупуването на билета с подходящи връзки и разумен престой на междинно летище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90FB69" w14:textId="3DD70A55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>Изпълнителят трябва да предлага билети само на тези авиокомпании, които отговарят на изискванията на законодателството на Република България и на Европейския съюз за извършване на въздухоплавателни услуги. Изпълнителят няма право да предлага варианти за пътуване и оферти, включващи полети на авиокомпании, на които е забранено да летят в европейското въздушно пространство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09C4C2" w14:textId="61E1F74F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Изпълнителят трябва да информира писмено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 xml:space="preserve">Бенефициента </w:t>
      </w:r>
      <w:r w:rsidRPr="00D0488F">
        <w:rPr>
          <w:rFonts w:ascii="Times New Roman" w:eastAsia="Calibri" w:hAnsi="Times New Roman" w:cs="Times New Roman"/>
          <w:sz w:val="24"/>
          <w:szCs w:val="24"/>
        </w:rPr>
        <w:t>за крайните срокове за промяна в условията, при които заявеният от него самолетен билет, подлежащ на плащане (в това число замяна на билети, промяна в датата на пътуване и др.) запазва цената си. В случай че настъпят промени в посочените от Изпълнителя срокове, разликата в дължимите плащания по тях ще бъдат за негова сметка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CE299A" w14:textId="2DEE17AF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Изпълнителят трябва да извършва промяна или анулиране на издадени самолетни билети по искане на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 xml:space="preserve">Бенефициента 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съгласно правилата на приложената тарифа или договорени специални изключения за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 xml:space="preserve">Бенефициента 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с авиокомпаниите (ако има такива), като предварително писмено е информирал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 xml:space="preserve">Бенефициента 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за всички обстоятелства около промените или анулирането – в това число пределни срокове за </w:t>
      </w:r>
      <w:r w:rsidRPr="00D048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корекция без настъпване или с минимални неблагоприятни последици за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>Бенефициента</w:t>
      </w:r>
      <w:r w:rsidRPr="00D048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120411" w14:textId="7840F856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Изпълнителят следва да извършва </w:t>
      </w:r>
      <w:proofErr w:type="spellStart"/>
      <w:r w:rsidRPr="00D0488F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488F">
        <w:rPr>
          <w:rFonts w:ascii="Times New Roman" w:eastAsia="Calibri" w:hAnsi="Times New Roman" w:cs="Times New Roman"/>
          <w:sz w:val="24"/>
          <w:szCs w:val="24"/>
        </w:rPr>
        <w:t>чекиране</w:t>
      </w:r>
      <w:proofErr w:type="spellEnd"/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и избира „предпочитано място</w:t>
      </w:r>
      <w:r w:rsidR="00F2684E">
        <w:rPr>
          <w:rFonts w:ascii="Times New Roman" w:eastAsia="Calibri" w:hAnsi="Times New Roman" w:cs="Times New Roman"/>
          <w:sz w:val="24"/>
          <w:szCs w:val="24"/>
        </w:rPr>
        <w:t>“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преди пътуването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32BE11" w14:textId="338BEA98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Изпълнителят трябва да осигури извършването на здравни застраховки с </w:t>
      </w:r>
      <w:proofErr w:type="spellStart"/>
      <w:r w:rsidRPr="00D0488F">
        <w:rPr>
          <w:rFonts w:ascii="Times New Roman" w:eastAsia="Calibri" w:hAnsi="Times New Roman" w:cs="Times New Roman"/>
          <w:sz w:val="24"/>
          <w:szCs w:val="24"/>
        </w:rPr>
        <w:t>асистанс</w:t>
      </w:r>
      <w:proofErr w:type="spellEnd"/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с необходимите минимуми на застрахователна стойност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B26D5D" w14:textId="5A798242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При извънредни обстоятелства, касаещи пътник или самолетна компания, изпълняваща полета, които са възникнали след закупуването на самолетния билет, както и при влошени метеорологични условия, </w:t>
      </w:r>
      <w:proofErr w:type="spellStart"/>
      <w:r w:rsidRPr="00D0488F">
        <w:rPr>
          <w:rFonts w:ascii="Times New Roman" w:eastAsia="Calibri" w:hAnsi="Times New Roman" w:cs="Times New Roman"/>
          <w:sz w:val="24"/>
          <w:szCs w:val="24"/>
        </w:rPr>
        <w:t>непозволяващи</w:t>
      </w:r>
      <w:proofErr w:type="spellEnd"/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осъществяването на съответния полет, Изпълнителят осигурява билет със същата или с друга авиокомпания, като се съобразява с нуждите на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>Бенефициента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, като съдейства за възстановяването на стойността на билета или за безплатно </w:t>
      </w:r>
      <w:proofErr w:type="spellStart"/>
      <w:r w:rsidRPr="00D0488F">
        <w:rPr>
          <w:rFonts w:ascii="Times New Roman" w:eastAsia="Calibri" w:hAnsi="Times New Roman" w:cs="Times New Roman"/>
          <w:sz w:val="24"/>
          <w:szCs w:val="24"/>
        </w:rPr>
        <w:t>премаршрутиране</w:t>
      </w:r>
      <w:proofErr w:type="spellEnd"/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на пътуващото лице чрез съгласуване с авиокомпанията, чийто полет няма да бъде осъществен или да осигури билет със същата или с друга авиокомпанията, като се съобрази с изискванията на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>Бенефициента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1A64CC" w14:textId="4060C3DF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Изпълнителят изпълнява и изпраща по ел. поща писмено потвърдените от страна на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 xml:space="preserve">Бенефициента </w:t>
      </w:r>
      <w:r w:rsidRPr="00D0488F">
        <w:rPr>
          <w:rFonts w:ascii="Times New Roman" w:eastAsia="Calibri" w:hAnsi="Times New Roman" w:cs="Times New Roman"/>
          <w:sz w:val="24"/>
          <w:szCs w:val="24"/>
        </w:rPr>
        <w:t>резервации за самолетни билети и заявки за здравни застраховки, както и самите самолетни билети и медицински застраховки в рамките на работния ден, но не по-късно от следващия работен ден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99C20C" w14:textId="253004B6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>Цената на самолетния билет се определя в лева и включва всички дължими такси и таксата за издаване на самолетния билет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B61B54" w14:textId="32C2C3AD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Изпълнителят трябва да гарантира конфиденциалност (включително защита на личните данни) относно извършваните пътувания (пътници, дати, маршрути, превозвачи и др.) и да не предоставя информация на трети лица, без изричното писмено разрешение на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>Бенефициента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433E9B" w14:textId="55CB95A2" w:rsidR="00D0488F" w:rsidRPr="004A3D71" w:rsidRDefault="00275BAB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30394773"/>
      <w:r w:rsidRPr="004A3D71">
        <w:rPr>
          <w:rFonts w:ascii="Times New Roman" w:eastAsia="Calibri" w:hAnsi="Times New Roman" w:cs="Times New Roman"/>
          <w:sz w:val="24"/>
          <w:szCs w:val="24"/>
        </w:rPr>
        <w:t>Кандидатът</w:t>
      </w:r>
      <w:r w:rsidR="00D0488F" w:rsidRPr="004A3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="00D0488F" w:rsidRPr="004A3D71">
        <w:rPr>
          <w:rFonts w:ascii="Times New Roman" w:eastAsia="Calibri" w:hAnsi="Times New Roman" w:cs="Times New Roman"/>
          <w:sz w:val="24"/>
          <w:szCs w:val="24"/>
        </w:rPr>
        <w:t xml:space="preserve">следва да е член на IATA (Международна асоциация за въздушен транспорт) или да притежава акредитация от IATA (акредитиран агент на IATA). </w:t>
      </w:r>
    </w:p>
    <w:p w14:paraId="251A812D" w14:textId="7C3172A3" w:rsidR="00237F11" w:rsidRPr="004A3D71" w:rsidRDefault="00275BAB" w:rsidP="00237F11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71">
        <w:rPr>
          <w:rFonts w:ascii="Times New Roman" w:eastAsia="Calibri" w:hAnsi="Times New Roman" w:cs="Times New Roman"/>
          <w:sz w:val="24"/>
          <w:szCs w:val="24"/>
        </w:rPr>
        <w:t xml:space="preserve">Кандидатът </w:t>
      </w:r>
      <w:r w:rsidR="00D0488F" w:rsidRPr="004A3D71">
        <w:rPr>
          <w:rFonts w:ascii="Times New Roman" w:eastAsia="Calibri" w:hAnsi="Times New Roman" w:cs="Times New Roman"/>
          <w:sz w:val="24"/>
          <w:szCs w:val="24"/>
        </w:rPr>
        <w:t>следва да работи с глобална система за резервации и продажба на самолетни билети „Амадеус</w:t>
      </w:r>
      <w:r w:rsidR="00F627AE" w:rsidRPr="004A3D71">
        <w:rPr>
          <w:rFonts w:ascii="Times New Roman" w:eastAsia="Calibri" w:hAnsi="Times New Roman" w:cs="Times New Roman"/>
          <w:sz w:val="24"/>
          <w:szCs w:val="24"/>
        </w:rPr>
        <w:t>“</w:t>
      </w:r>
      <w:r w:rsidR="00D0488F" w:rsidRPr="004A3D71">
        <w:rPr>
          <w:rFonts w:ascii="Times New Roman" w:eastAsia="Calibri" w:hAnsi="Times New Roman" w:cs="Times New Roman"/>
          <w:sz w:val="24"/>
          <w:szCs w:val="24"/>
        </w:rPr>
        <w:t>, „Галилео“, „</w:t>
      </w:r>
      <w:proofErr w:type="spellStart"/>
      <w:r w:rsidR="00D0488F" w:rsidRPr="004A3D71">
        <w:rPr>
          <w:rFonts w:ascii="Times New Roman" w:eastAsia="Calibri" w:hAnsi="Times New Roman" w:cs="Times New Roman"/>
          <w:sz w:val="24"/>
          <w:szCs w:val="24"/>
        </w:rPr>
        <w:t>Сейбър</w:t>
      </w:r>
      <w:proofErr w:type="spellEnd"/>
      <w:r w:rsidR="00D0488F" w:rsidRPr="004A3D71">
        <w:rPr>
          <w:rFonts w:ascii="Times New Roman" w:eastAsia="Calibri" w:hAnsi="Times New Roman" w:cs="Times New Roman"/>
          <w:sz w:val="24"/>
          <w:szCs w:val="24"/>
        </w:rPr>
        <w:t xml:space="preserve">“ или друга еквивалентна система за резервация и продажба на самолетни билети. </w:t>
      </w:r>
    </w:p>
    <w:p w14:paraId="7561307F" w14:textId="5BF47C8E" w:rsidR="00371DD4" w:rsidRDefault="00371DD4" w:rsidP="00371DD4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7194B">
        <w:rPr>
          <w:rFonts w:ascii="Times New Roman" w:hAnsi="Times New Roman"/>
          <w:sz w:val="24"/>
          <w:szCs w:val="24"/>
        </w:rPr>
        <w:t xml:space="preserve">С </w:t>
      </w:r>
      <w:r w:rsidRPr="001C67EF">
        <w:rPr>
          <w:rFonts w:ascii="Times New Roman" w:hAnsi="Times New Roman"/>
          <w:sz w:val="24"/>
          <w:szCs w:val="24"/>
        </w:rPr>
        <w:t xml:space="preserve">цел по-добро организационно провеждане на </w:t>
      </w:r>
      <w:r>
        <w:rPr>
          <w:rFonts w:ascii="Times New Roman" w:hAnsi="Times New Roman"/>
          <w:sz w:val="24"/>
          <w:szCs w:val="24"/>
        </w:rPr>
        <w:t>работното посещение в Кралство Норвегия</w:t>
      </w:r>
      <w:r w:rsidRPr="001C67EF">
        <w:rPr>
          <w:rFonts w:ascii="Times New Roman" w:hAnsi="Times New Roman"/>
          <w:sz w:val="24"/>
          <w:szCs w:val="24"/>
        </w:rPr>
        <w:t xml:space="preserve"> е необходимо настаняването на всички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1C67EF">
        <w:rPr>
          <w:rFonts w:ascii="Times New Roman" w:hAnsi="Times New Roman"/>
          <w:sz w:val="24"/>
          <w:szCs w:val="24"/>
        </w:rPr>
        <w:t>участн</w:t>
      </w:r>
      <w:r>
        <w:rPr>
          <w:rFonts w:ascii="Times New Roman" w:hAnsi="Times New Roman"/>
          <w:sz w:val="24"/>
          <w:szCs w:val="24"/>
        </w:rPr>
        <w:t>ика</w:t>
      </w:r>
      <w:r w:rsidRPr="001C67EF">
        <w:rPr>
          <w:rFonts w:ascii="Times New Roman" w:hAnsi="Times New Roman"/>
          <w:sz w:val="24"/>
          <w:szCs w:val="24"/>
        </w:rPr>
        <w:t xml:space="preserve"> да е в един хотел, </w:t>
      </w:r>
      <w:r>
        <w:rPr>
          <w:rFonts w:ascii="Times New Roman" w:hAnsi="Times New Roman"/>
          <w:sz w:val="24"/>
          <w:szCs w:val="24"/>
        </w:rPr>
        <w:t xml:space="preserve">минимум </w:t>
      </w:r>
      <w:r w:rsidR="00D60F68">
        <w:rPr>
          <w:rFonts w:ascii="Times New Roman" w:hAnsi="Times New Roman"/>
          <w:sz w:val="24"/>
          <w:szCs w:val="24"/>
        </w:rPr>
        <w:t>три</w:t>
      </w:r>
      <w:r w:rsidRPr="001C67EF">
        <w:rPr>
          <w:rFonts w:ascii="Times New Roman" w:hAnsi="Times New Roman"/>
          <w:sz w:val="24"/>
          <w:szCs w:val="24"/>
        </w:rPr>
        <w:t xml:space="preserve"> звезди, като за всеки участник е осигурена самостоятелна стая.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41E693F" w14:textId="309950F3" w:rsidR="00F627AE" w:rsidRDefault="00D60F68" w:rsidP="00F627AE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266B">
        <w:rPr>
          <w:rFonts w:ascii="Times New Roman" w:hAnsi="Times New Roman"/>
          <w:sz w:val="24"/>
          <w:szCs w:val="24"/>
        </w:rPr>
        <w:t>Изпълнителят трябва да извършва промяна или анулиране</w:t>
      </w:r>
      <w:r w:rsidRPr="00E93216">
        <w:rPr>
          <w:rFonts w:ascii="Times New Roman" w:hAnsi="Times New Roman"/>
          <w:sz w:val="24"/>
          <w:szCs w:val="24"/>
        </w:rPr>
        <w:t xml:space="preserve"> на извършените хотелски резервации по искане на </w:t>
      </w:r>
      <w:r w:rsidR="00441E46" w:rsidRPr="00441E46">
        <w:rPr>
          <w:rFonts w:ascii="Times New Roman" w:hAnsi="Times New Roman"/>
          <w:sz w:val="24"/>
          <w:szCs w:val="24"/>
        </w:rPr>
        <w:t>Бенефициента</w:t>
      </w:r>
      <w:r w:rsidRPr="00E93216">
        <w:rPr>
          <w:rFonts w:ascii="Times New Roman" w:hAnsi="Times New Roman"/>
          <w:sz w:val="24"/>
          <w:szCs w:val="24"/>
        </w:rPr>
        <w:t xml:space="preserve">, като предварително писмено е информирал </w:t>
      </w:r>
      <w:r w:rsidR="00441E46" w:rsidRPr="00441E46">
        <w:rPr>
          <w:rFonts w:ascii="Times New Roman" w:hAnsi="Times New Roman"/>
          <w:sz w:val="24"/>
          <w:szCs w:val="24"/>
        </w:rPr>
        <w:t xml:space="preserve">Бенефициента </w:t>
      </w:r>
      <w:r w:rsidRPr="00E93216">
        <w:rPr>
          <w:rFonts w:ascii="Times New Roman" w:hAnsi="Times New Roman"/>
          <w:sz w:val="24"/>
          <w:szCs w:val="24"/>
        </w:rPr>
        <w:t>за всички обстоятелства около промените или анулирането – в това число пределни срокове за ко</w:t>
      </w:r>
      <w:r w:rsidRPr="5370DDE5">
        <w:rPr>
          <w:rFonts w:ascii="Times New Roman" w:hAnsi="Times New Roman"/>
          <w:sz w:val="24"/>
          <w:szCs w:val="24"/>
        </w:rPr>
        <w:t xml:space="preserve">рекция без настъпване или с минимални неблагоприятни последици за </w:t>
      </w:r>
      <w:r w:rsidR="00441E46" w:rsidRPr="00441E46">
        <w:rPr>
          <w:rFonts w:ascii="Times New Roman" w:hAnsi="Times New Roman"/>
          <w:sz w:val="24"/>
          <w:szCs w:val="24"/>
        </w:rPr>
        <w:t>Бенефициента</w:t>
      </w:r>
      <w:r w:rsidRPr="5370DDE5">
        <w:rPr>
          <w:rFonts w:ascii="Times New Roman" w:hAnsi="Times New Roman"/>
          <w:sz w:val="24"/>
          <w:szCs w:val="24"/>
        </w:rPr>
        <w:t>.</w:t>
      </w:r>
    </w:p>
    <w:p w14:paraId="72D15C0B" w14:textId="7B41AE99" w:rsidR="00D0488F" w:rsidRPr="00F627AE" w:rsidRDefault="00D60F68" w:rsidP="00F627AE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27AE">
        <w:rPr>
          <w:rFonts w:ascii="Times New Roman" w:hAnsi="Times New Roman"/>
          <w:sz w:val="24"/>
          <w:szCs w:val="24"/>
        </w:rPr>
        <w:t xml:space="preserve">Изпълнителят следва да предостави минимум 3 предложения за хотелско настаняване, като всяко предложение следва да включва информация за категория на предложения хотел, адрес, услуги, включени в цената. В 3-дневен срок от получаване на предложението </w:t>
      </w:r>
      <w:r w:rsidR="00441E46" w:rsidRPr="00441E46">
        <w:rPr>
          <w:rFonts w:ascii="Times New Roman" w:hAnsi="Times New Roman"/>
          <w:sz w:val="24"/>
          <w:szCs w:val="24"/>
        </w:rPr>
        <w:t>Бенефициент</w:t>
      </w:r>
      <w:r w:rsidR="00441E46">
        <w:rPr>
          <w:rFonts w:ascii="Times New Roman" w:hAnsi="Times New Roman"/>
          <w:sz w:val="24"/>
          <w:szCs w:val="24"/>
        </w:rPr>
        <w:t>ът</w:t>
      </w:r>
      <w:r w:rsidR="00441E46" w:rsidRPr="00441E46">
        <w:rPr>
          <w:rFonts w:ascii="Times New Roman" w:hAnsi="Times New Roman"/>
          <w:sz w:val="24"/>
          <w:szCs w:val="24"/>
        </w:rPr>
        <w:t xml:space="preserve"> </w:t>
      </w:r>
      <w:r w:rsidRPr="00F627AE">
        <w:rPr>
          <w:rFonts w:ascii="Times New Roman" w:hAnsi="Times New Roman"/>
          <w:sz w:val="24"/>
          <w:szCs w:val="24"/>
        </w:rPr>
        <w:t>одобрява/</w:t>
      </w:r>
      <w:proofErr w:type="spellStart"/>
      <w:r w:rsidRPr="00F627AE">
        <w:rPr>
          <w:rFonts w:ascii="Times New Roman" w:hAnsi="Times New Roman"/>
          <w:sz w:val="24"/>
          <w:szCs w:val="24"/>
        </w:rPr>
        <w:t>неодобрява</w:t>
      </w:r>
      <w:proofErr w:type="spellEnd"/>
      <w:r w:rsidRPr="00F627AE">
        <w:rPr>
          <w:rFonts w:ascii="Times New Roman" w:hAnsi="Times New Roman"/>
          <w:sz w:val="24"/>
          <w:szCs w:val="24"/>
        </w:rPr>
        <w:t xml:space="preserve"> предложените хотели. В случай, че </w:t>
      </w:r>
      <w:r w:rsidR="00441E46" w:rsidRPr="00441E46">
        <w:rPr>
          <w:rFonts w:ascii="Times New Roman" w:hAnsi="Times New Roman"/>
          <w:sz w:val="24"/>
          <w:szCs w:val="24"/>
        </w:rPr>
        <w:t>Бенефициент</w:t>
      </w:r>
      <w:r w:rsidR="00441E46">
        <w:rPr>
          <w:rFonts w:ascii="Times New Roman" w:hAnsi="Times New Roman"/>
          <w:sz w:val="24"/>
          <w:szCs w:val="24"/>
        </w:rPr>
        <w:t>ът</w:t>
      </w:r>
      <w:r w:rsidR="00441E46" w:rsidRPr="00441E46">
        <w:rPr>
          <w:rFonts w:ascii="Times New Roman" w:hAnsi="Times New Roman"/>
          <w:sz w:val="24"/>
          <w:szCs w:val="24"/>
        </w:rPr>
        <w:t xml:space="preserve"> </w:t>
      </w:r>
      <w:r w:rsidRPr="00F627AE">
        <w:rPr>
          <w:rFonts w:ascii="Times New Roman" w:hAnsi="Times New Roman"/>
          <w:sz w:val="24"/>
          <w:szCs w:val="24"/>
        </w:rPr>
        <w:t>не одобри нито едно от посочените предложения Изпълнителят предлага нови варианти.</w:t>
      </w:r>
    </w:p>
    <w:p w14:paraId="6BCE1F0E" w14:textId="77777777" w:rsidR="000C148C" w:rsidRDefault="000C148C" w:rsidP="000C148C">
      <w:pPr>
        <w:spacing w:after="0" w:line="240" w:lineRule="auto"/>
        <w:ind w:left="21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8A5E76" w14:textId="77777777" w:rsidR="000C148C" w:rsidRPr="00D60F68" w:rsidRDefault="000C148C" w:rsidP="000C148C">
      <w:pPr>
        <w:spacing w:after="0" w:line="240" w:lineRule="auto"/>
        <w:ind w:left="218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4D664BC" w14:textId="6A30EECE" w:rsidR="00640CBB" w:rsidRDefault="00640CBB" w:rsidP="00510F65">
      <w:pPr>
        <w:pStyle w:val="ListParagraph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0C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Осигуряване на логистика при реализиране на предвидените в Дейност 3 две кръгли маси:</w:t>
      </w:r>
    </w:p>
    <w:p w14:paraId="0C3F7494" w14:textId="77777777" w:rsidR="00510F65" w:rsidRPr="00510F65" w:rsidRDefault="00510F65" w:rsidP="00510F65">
      <w:pPr>
        <w:pStyle w:val="ListParagraph"/>
        <w:ind w:left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53ADC66" w14:textId="40ADCA1E" w:rsidR="005E098E" w:rsidRDefault="005E098E" w:rsidP="000C148C">
      <w:pPr>
        <w:pStyle w:val="ListParagraph"/>
        <w:numPr>
          <w:ilvl w:val="1"/>
          <w:numId w:val="4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1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Осигуряване на логистика при реализиране на</w:t>
      </w:r>
      <w:r w:rsidR="000C1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първата</w:t>
      </w:r>
      <w:r w:rsidRPr="000C1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C1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кръгла маса</w:t>
      </w:r>
      <w:r w:rsidRPr="000C1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A3D71" w:rsidRPr="004A3D71" w14:paraId="67117446" w14:textId="77777777" w:rsidTr="001B73DD">
        <w:trPr>
          <w:trHeight w:val="270"/>
        </w:trPr>
        <w:tc>
          <w:tcPr>
            <w:tcW w:w="9214" w:type="dxa"/>
            <w:shd w:val="clear" w:color="auto" w:fill="FFFF99"/>
            <w:noWrap/>
            <w:vAlign w:val="bottom"/>
          </w:tcPr>
          <w:p w14:paraId="2FEE6124" w14:textId="77777777" w:rsidR="004A3D71" w:rsidRPr="004A3D71" w:rsidRDefault="004A3D71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A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Провеждане на еднодневна кръгла маса в гр. София</w:t>
            </w:r>
          </w:p>
        </w:tc>
      </w:tr>
      <w:tr w:rsidR="004A3D71" w:rsidRPr="004A3D71" w14:paraId="4652268A" w14:textId="77777777" w:rsidTr="001B73DD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23A6853C" w14:textId="77777777" w:rsidR="004A3D71" w:rsidRPr="004A3D71" w:rsidRDefault="004A3D71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Място на провеждане: гр.</w:t>
            </w:r>
            <w:r w:rsidRPr="004A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София.</w:t>
            </w:r>
          </w:p>
        </w:tc>
      </w:tr>
      <w:tr w:rsidR="004A3D71" w:rsidRPr="004A3D71" w14:paraId="254036EB" w14:textId="77777777" w:rsidTr="001B73DD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589D4A82" w14:textId="77777777" w:rsidR="004A3D71" w:rsidRPr="004A3D71" w:rsidRDefault="004A3D71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Период на провеждане:  10.11.2023.</w:t>
            </w:r>
          </w:p>
        </w:tc>
      </w:tr>
      <w:tr w:rsidR="004A3D71" w:rsidRPr="004A3D71" w14:paraId="0C098272" w14:textId="77777777" w:rsidTr="001B73DD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2B87991C" w14:textId="77777777" w:rsidR="004A3D71" w:rsidRPr="004A3D71" w:rsidRDefault="004A3D71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Продължителност: 1 ден.</w:t>
            </w:r>
          </w:p>
        </w:tc>
      </w:tr>
      <w:tr w:rsidR="004A3D71" w:rsidRPr="004A3D71" w14:paraId="55476BD6" w14:textId="77777777" w:rsidTr="001B73DD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63DDF686" w14:textId="77777777" w:rsidR="004A3D71" w:rsidRPr="004A3D71" w:rsidRDefault="004A3D71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Прогнозен брой лица: 25 човека.</w:t>
            </w:r>
          </w:p>
        </w:tc>
      </w:tr>
      <w:tr w:rsidR="004A3D71" w:rsidRPr="004A3D71" w14:paraId="649396F4" w14:textId="77777777" w:rsidTr="001B73DD">
        <w:trPr>
          <w:trHeight w:val="481"/>
        </w:trPr>
        <w:tc>
          <w:tcPr>
            <w:tcW w:w="9214" w:type="dxa"/>
            <w:shd w:val="clear" w:color="auto" w:fill="auto"/>
            <w:vAlign w:val="bottom"/>
          </w:tcPr>
          <w:p w14:paraId="3000E5EE" w14:textId="77777777" w:rsidR="004A3D71" w:rsidRPr="004A3D71" w:rsidRDefault="004A3D71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 Наем на зала за 25 човека с включено озвучаване, микрофони, мултимедия, химикал, бележник и папка за всеки участник. </w:t>
            </w:r>
          </w:p>
          <w:p w14:paraId="2D81B899" w14:textId="77777777" w:rsidR="004A3D71" w:rsidRPr="004A3D71" w:rsidRDefault="004A3D71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Кръглата маса следва да се проведе в хотел с минимум четири звезди.</w:t>
            </w:r>
            <w:r w:rsidRPr="004A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A3D71" w:rsidRPr="004A3D71" w14:paraId="355E5390" w14:textId="77777777" w:rsidTr="001B73DD">
        <w:trPr>
          <w:trHeight w:val="481"/>
        </w:trPr>
        <w:tc>
          <w:tcPr>
            <w:tcW w:w="9214" w:type="dxa"/>
            <w:shd w:val="clear" w:color="auto" w:fill="auto"/>
          </w:tcPr>
          <w:p w14:paraId="0D12F286" w14:textId="77777777" w:rsidR="004A3D71" w:rsidRPr="004A3D71" w:rsidRDefault="004A3D71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6.Осигуряване на храна на участниците в кръглата маса:</w:t>
            </w:r>
          </w:p>
          <w:p w14:paraId="2AEEB707" w14:textId="77777777" w:rsidR="004A3D71" w:rsidRPr="004A3D71" w:rsidRDefault="004A3D71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Обяд в ресторант на хотела с включена минерална вода (минимум 500 </w:t>
            </w:r>
            <w:proofErr w:type="spellStart"/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човек) и безалкохолни напитки за 25 човека;</w:t>
            </w:r>
          </w:p>
          <w:p w14:paraId="22F051CD" w14:textId="77777777" w:rsidR="004A3D71" w:rsidRPr="004A3D71" w:rsidRDefault="004A3D71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Две кафе-паузи, като всяка включва кафе, чай, минерална вода (минимум 500 </w:t>
            </w:r>
            <w:proofErr w:type="spellStart"/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), дребни сладки и соленки за 25 човека;</w:t>
            </w:r>
          </w:p>
          <w:p w14:paraId="787ED92C" w14:textId="77777777" w:rsidR="004A3D71" w:rsidRPr="004A3D71" w:rsidRDefault="004A3D71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- 4 зареждания на залата с минерална вода (минимум 500 </w:t>
            </w:r>
            <w:proofErr w:type="spellStart"/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– за 25 човека.</w:t>
            </w:r>
          </w:p>
        </w:tc>
      </w:tr>
    </w:tbl>
    <w:p w14:paraId="662FB856" w14:textId="2BD1AFA2" w:rsidR="00433977" w:rsidRDefault="00433977" w:rsidP="0043397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2535BD1" w14:textId="3931C9F7" w:rsidR="000C148C" w:rsidRDefault="000C148C" w:rsidP="000C148C">
      <w:pPr>
        <w:pStyle w:val="ListParagraph"/>
        <w:numPr>
          <w:ilvl w:val="1"/>
          <w:numId w:val="4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1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Осигуряване на логи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стика при реализиране на втората</w:t>
      </w:r>
      <w:r w:rsidRPr="000C1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кръгла маса: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A3D71" w:rsidRPr="004A3D71" w14:paraId="583D0043" w14:textId="77777777" w:rsidTr="001B73DD">
        <w:trPr>
          <w:trHeight w:val="270"/>
        </w:trPr>
        <w:tc>
          <w:tcPr>
            <w:tcW w:w="9214" w:type="dxa"/>
            <w:shd w:val="clear" w:color="auto" w:fill="FFFF99"/>
            <w:noWrap/>
            <w:vAlign w:val="bottom"/>
          </w:tcPr>
          <w:p w14:paraId="458D492C" w14:textId="77777777" w:rsidR="004A3D71" w:rsidRPr="004A3D71" w:rsidRDefault="004A3D71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A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Провеждане на еднодневна кръгла маса в гр. София</w:t>
            </w:r>
          </w:p>
        </w:tc>
      </w:tr>
      <w:tr w:rsidR="004A3D71" w:rsidRPr="004A3D71" w14:paraId="2D013DC4" w14:textId="77777777" w:rsidTr="001B73DD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373FFE08" w14:textId="77777777" w:rsidR="004A3D71" w:rsidRPr="004A3D71" w:rsidRDefault="004A3D71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Място на провеждане: гр.</w:t>
            </w:r>
            <w:r w:rsidRPr="004A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София.</w:t>
            </w:r>
          </w:p>
        </w:tc>
      </w:tr>
      <w:tr w:rsidR="004A3D71" w:rsidRPr="004A3D71" w14:paraId="0072B675" w14:textId="77777777" w:rsidTr="001B73DD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23AB5F46" w14:textId="77777777" w:rsidR="004A3D71" w:rsidRPr="004A3D71" w:rsidRDefault="004A3D71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Период на провеждане: 28.11.2023.</w:t>
            </w:r>
          </w:p>
        </w:tc>
      </w:tr>
      <w:tr w:rsidR="004A3D71" w:rsidRPr="004A3D71" w14:paraId="46282650" w14:textId="77777777" w:rsidTr="001B73DD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4BCE588E" w14:textId="77777777" w:rsidR="004A3D71" w:rsidRPr="004A3D71" w:rsidRDefault="004A3D71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Продължителност: 1 ден.</w:t>
            </w:r>
          </w:p>
        </w:tc>
      </w:tr>
      <w:tr w:rsidR="004A3D71" w:rsidRPr="004A3D71" w14:paraId="386FEDDD" w14:textId="77777777" w:rsidTr="001B73DD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0D52B17E" w14:textId="77777777" w:rsidR="004A3D71" w:rsidRPr="004A3D71" w:rsidRDefault="004A3D71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Прогнозен брой лица: 25 човека.</w:t>
            </w:r>
          </w:p>
        </w:tc>
      </w:tr>
      <w:tr w:rsidR="004A3D71" w:rsidRPr="004A3D71" w14:paraId="53133647" w14:textId="77777777" w:rsidTr="001B73DD">
        <w:trPr>
          <w:trHeight w:val="346"/>
        </w:trPr>
        <w:tc>
          <w:tcPr>
            <w:tcW w:w="9214" w:type="dxa"/>
            <w:shd w:val="clear" w:color="auto" w:fill="auto"/>
            <w:vAlign w:val="bottom"/>
          </w:tcPr>
          <w:p w14:paraId="39050EE1" w14:textId="77777777" w:rsidR="004A3D71" w:rsidRPr="004A3D71" w:rsidRDefault="004A3D71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 Наем на зала за 25 човека с включено озвучаване, микрофони, мултимедия, химикал, бележник и папка за всеки участник. </w:t>
            </w:r>
          </w:p>
          <w:p w14:paraId="12188E2E" w14:textId="77777777" w:rsidR="004A3D71" w:rsidRPr="004A3D71" w:rsidRDefault="004A3D71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Кръглата маса следва да се проведе в хотел с минимум четири звезди.</w:t>
            </w:r>
            <w:r w:rsidRPr="004A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A3D71" w:rsidRPr="004A3D71" w14:paraId="7BCD3156" w14:textId="77777777" w:rsidTr="001B73DD">
        <w:trPr>
          <w:trHeight w:val="481"/>
        </w:trPr>
        <w:tc>
          <w:tcPr>
            <w:tcW w:w="9214" w:type="dxa"/>
            <w:shd w:val="clear" w:color="auto" w:fill="auto"/>
          </w:tcPr>
          <w:p w14:paraId="23162B25" w14:textId="77777777" w:rsidR="004A3D71" w:rsidRPr="004A3D71" w:rsidRDefault="004A3D71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6.Осигуряване на храна на участниците в кръглата маса:</w:t>
            </w:r>
          </w:p>
          <w:p w14:paraId="2481ECC1" w14:textId="77777777" w:rsidR="004A3D71" w:rsidRPr="004A3D71" w:rsidRDefault="004A3D71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Обяд в ресторант на хотела с включена минерална вода (минимум 500 </w:t>
            </w:r>
            <w:proofErr w:type="spellStart"/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човек) и безалкохолни напитки за 25 човека;</w:t>
            </w:r>
          </w:p>
          <w:p w14:paraId="27647870" w14:textId="77777777" w:rsidR="004A3D71" w:rsidRPr="004A3D71" w:rsidRDefault="004A3D71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Две кафе-паузи, като всяка включва кафе, чай, минерална вода (минимум 500 </w:t>
            </w:r>
            <w:proofErr w:type="spellStart"/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), дребни сладки и соленки за 25 човека;</w:t>
            </w:r>
          </w:p>
          <w:p w14:paraId="546D2FBC" w14:textId="77777777" w:rsidR="004A3D71" w:rsidRPr="004A3D71" w:rsidRDefault="004A3D71" w:rsidP="004A3D7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- 4 зареждания на залата с минерална вода (минимум 500 </w:t>
            </w:r>
            <w:proofErr w:type="spellStart"/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4A3D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– за 25 човека.</w:t>
            </w:r>
          </w:p>
        </w:tc>
      </w:tr>
    </w:tbl>
    <w:p w14:paraId="461DCAF8" w14:textId="2AC273BC" w:rsidR="00433977" w:rsidRDefault="00433977" w:rsidP="0043397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2" w:name="_GoBack"/>
      <w:bookmarkEnd w:id="2"/>
    </w:p>
    <w:p w14:paraId="19E448CD" w14:textId="1CF0D583" w:rsidR="002A2247" w:rsidRPr="002A2247" w:rsidRDefault="002A2247" w:rsidP="009E0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2A224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Изисквания към изпълнението при провеждане на всички </w:t>
      </w:r>
      <w:r w:rsidR="006F6E45" w:rsidRPr="006F6E4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събития </w:t>
      </w:r>
      <w:r w:rsidRPr="002A224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от предмета на поръчката.</w:t>
      </w:r>
    </w:p>
    <w:p w14:paraId="65C99811" w14:textId="77777777" w:rsidR="002A2247" w:rsidRPr="002A2247" w:rsidRDefault="002A2247" w:rsidP="002A2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14:paraId="01DBBBD7" w14:textId="623EDC6B" w:rsidR="002A2247" w:rsidRPr="002A2247" w:rsidRDefault="002A2247" w:rsidP="009E025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0"/>
          <w:lang w:eastAsia="bg-BG"/>
        </w:rPr>
      </w:pP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От Изпълнителя се очаква да организира изпълнението и провеждането на всички </w:t>
      </w:r>
      <w:r w:rsidR="006F6E45" w:rsidRPr="006F6E45">
        <w:rPr>
          <w:rFonts w:ascii="Times New Roman" w:eastAsia="MS Mincho" w:hAnsi="Times New Roman" w:cs="Times New Roman"/>
          <w:sz w:val="24"/>
          <w:szCs w:val="20"/>
          <w:lang w:eastAsia="bg-BG"/>
        </w:rPr>
        <w:t>събития</w:t>
      </w: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>, спазвайки следните изисквания:</w:t>
      </w:r>
    </w:p>
    <w:p w14:paraId="65C1DDA7" w14:textId="77777777" w:rsidR="002A2247" w:rsidRPr="002A2247" w:rsidRDefault="002A2247" w:rsidP="002A224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bg-BG"/>
        </w:rPr>
      </w:pPr>
    </w:p>
    <w:p w14:paraId="00DCAB6B" w14:textId="3F93C3ED" w:rsidR="00627788" w:rsidRDefault="002A2247" w:rsidP="00627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1C0AC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</w:t>
      </w:r>
      <w:r w:rsidR="00627788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Подготовка на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събития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та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:</w:t>
      </w:r>
    </w:p>
    <w:p w14:paraId="00DB3963" w14:textId="2929C5C0" w:rsidR="002A2247" w:rsidRPr="00627788" w:rsidRDefault="002A2247" w:rsidP="00627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1C0AC6">
        <w:rPr>
          <w:rFonts w:ascii="Times New Roman" w:eastAsia="MS Mincho" w:hAnsi="Times New Roman" w:cs="Times New Roman"/>
          <w:b/>
          <w:sz w:val="24"/>
          <w:szCs w:val="20"/>
          <w:lang w:eastAsia="bg-BG"/>
        </w:rPr>
        <w:t>1.1.1.</w:t>
      </w:r>
      <w:r w:rsidR="00627788">
        <w:rPr>
          <w:rFonts w:ascii="Times New Roman" w:eastAsia="MS Mincho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Изпълнението на поръчката се извършва въз основа на договора, описанието на предмета на поръчката, техническата спецификация и офертата на </w:t>
      </w:r>
      <w:r w:rsidR="00275BAB">
        <w:rPr>
          <w:rFonts w:ascii="Times New Roman" w:eastAsia="MS Mincho" w:hAnsi="Times New Roman" w:cs="Times New Roman"/>
          <w:sz w:val="24"/>
          <w:szCs w:val="20"/>
          <w:lang w:eastAsia="bg-BG"/>
        </w:rPr>
        <w:t>к</w:t>
      </w:r>
      <w:r w:rsidR="00275BAB" w:rsidRPr="00275BAB">
        <w:rPr>
          <w:rFonts w:ascii="Times New Roman" w:eastAsia="MS Mincho" w:hAnsi="Times New Roman" w:cs="Times New Roman"/>
          <w:sz w:val="24"/>
          <w:szCs w:val="20"/>
          <w:lang w:eastAsia="bg-BG"/>
        </w:rPr>
        <w:t>андидат</w:t>
      </w:r>
      <w:r w:rsidR="00275BAB">
        <w:rPr>
          <w:rFonts w:ascii="Times New Roman" w:eastAsia="MS Mincho" w:hAnsi="Times New Roman" w:cs="Times New Roman"/>
          <w:sz w:val="24"/>
          <w:szCs w:val="20"/>
          <w:lang w:eastAsia="bg-BG"/>
        </w:rPr>
        <w:t>а</w:t>
      </w: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, избран за изпълнител, при спазване на изискванията на действащото общностно и национално законодателство и правилата по </w:t>
      </w:r>
      <w:r w:rsidR="0092672B">
        <w:rPr>
          <w:rFonts w:ascii="Times New Roman" w:eastAsia="MS Mincho" w:hAnsi="Times New Roman" w:cs="Times New Roman"/>
          <w:sz w:val="24"/>
          <w:szCs w:val="20"/>
          <w:lang w:eastAsia="bg-BG"/>
        </w:rPr>
        <w:t>НФМ</w:t>
      </w: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 за организирането на подобен вид събития.</w:t>
      </w:r>
    </w:p>
    <w:p w14:paraId="7535391E" w14:textId="44CEFF71" w:rsidR="002A2247" w:rsidRPr="002A2247" w:rsidRDefault="002A2247" w:rsidP="001C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C0AC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1.1.2.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Изпълнителят трябва да организира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събития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та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като представи на </w:t>
      </w:r>
      <w:r w:rsid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>Бенефициента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одобрение поне три възможности за хотелски комплекси. След избора на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>Бенефициента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, Изпълнителят резервира хотелския комплекс в съответн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ото населено място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(вкл. хотел, ресторант, зала). Избраните хотели следва да са с категорията, посочена в описанието на съответното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е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</w:t>
      </w:r>
    </w:p>
    <w:p w14:paraId="08E148B9" w14:textId="7815970B" w:rsidR="00627788" w:rsidRDefault="002A2247" w:rsidP="006277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0"/>
          <w:lang w:eastAsia="bg-BG"/>
        </w:rPr>
      </w:pPr>
      <w:r w:rsidRPr="001C0AC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1.1.3.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441E46" w:rsidRPr="00441E46">
        <w:rPr>
          <w:rFonts w:ascii="Times New Roman" w:eastAsia="MS Mincho" w:hAnsi="Times New Roman" w:cs="Times New Roman"/>
          <w:sz w:val="24"/>
          <w:szCs w:val="20"/>
          <w:lang w:eastAsia="bg-BG"/>
        </w:rPr>
        <w:t>Бенефициент</w:t>
      </w:r>
      <w:r w:rsidR="00441E46">
        <w:rPr>
          <w:rFonts w:ascii="Times New Roman" w:eastAsia="MS Mincho" w:hAnsi="Times New Roman" w:cs="Times New Roman"/>
          <w:sz w:val="24"/>
          <w:szCs w:val="20"/>
          <w:lang w:eastAsia="bg-BG"/>
        </w:rPr>
        <w:t>ът</w:t>
      </w:r>
      <w:r w:rsidR="00441E46" w:rsidRPr="00441E46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 </w:t>
      </w: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>заявява организирането на конкретно</w:t>
      </w:r>
      <w:r w:rsidR="00B27EAB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то </w:t>
      </w:r>
      <w:r w:rsidR="006F6E45" w:rsidRPr="006F6E45">
        <w:rPr>
          <w:rFonts w:ascii="Times New Roman" w:eastAsia="MS Mincho" w:hAnsi="Times New Roman" w:cs="Times New Roman"/>
          <w:sz w:val="24"/>
          <w:szCs w:val="20"/>
          <w:lang w:eastAsia="bg-BG"/>
        </w:rPr>
        <w:t>събити</w:t>
      </w:r>
      <w:r w:rsidR="006F6E45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е </w:t>
      </w:r>
      <w:r w:rsidR="00B27EAB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не по-малко от </w:t>
      </w:r>
      <w:r w:rsidR="0092672B">
        <w:rPr>
          <w:rFonts w:ascii="Times New Roman" w:eastAsia="MS Mincho" w:hAnsi="Times New Roman" w:cs="Times New Roman"/>
          <w:sz w:val="24"/>
          <w:szCs w:val="20"/>
          <w:lang w:eastAsia="bg-BG"/>
        </w:rPr>
        <w:t>20</w:t>
      </w: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 (</w:t>
      </w:r>
      <w:r w:rsidR="0092672B">
        <w:rPr>
          <w:rFonts w:ascii="Times New Roman" w:eastAsia="MS Mincho" w:hAnsi="Times New Roman" w:cs="Times New Roman"/>
          <w:sz w:val="24"/>
          <w:szCs w:val="20"/>
          <w:lang w:eastAsia="bg-BG"/>
        </w:rPr>
        <w:t>двадесет)</w:t>
      </w:r>
      <w:r w:rsidR="00B27EAB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 работни </w:t>
      </w: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>дни преди датата на провеждането му, като посочва конкретните параметри за организирането и провеждането на събитието</w:t>
      </w:r>
      <w:r w:rsidR="00B27EAB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 – място, дати и брой участници (участниците в съответното </w:t>
      </w:r>
      <w:r w:rsidR="006F6E45" w:rsidRPr="006F6E45">
        <w:rPr>
          <w:rFonts w:ascii="Times New Roman" w:eastAsia="MS Mincho" w:hAnsi="Times New Roman" w:cs="Times New Roman"/>
          <w:sz w:val="24"/>
          <w:szCs w:val="20"/>
          <w:lang w:eastAsia="bg-BG"/>
        </w:rPr>
        <w:t>събити</w:t>
      </w:r>
      <w:r w:rsidR="006F6E45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е </w:t>
      </w:r>
      <w:r w:rsidR="00B27EAB">
        <w:rPr>
          <w:rFonts w:ascii="Times New Roman" w:eastAsia="MS Mincho" w:hAnsi="Times New Roman" w:cs="Times New Roman"/>
          <w:sz w:val="24"/>
          <w:szCs w:val="20"/>
          <w:lang w:eastAsia="bg-BG"/>
        </w:rPr>
        <w:t>може да са по-малко от посочените в настоящ</w:t>
      </w:r>
      <w:r w:rsidR="008A18CC">
        <w:rPr>
          <w:rFonts w:ascii="Times New Roman" w:eastAsia="MS Mincho" w:hAnsi="Times New Roman" w:cs="Times New Roman"/>
          <w:sz w:val="24"/>
          <w:szCs w:val="20"/>
          <w:lang w:eastAsia="bg-BG"/>
        </w:rPr>
        <w:t>ата</w:t>
      </w:r>
      <w:r w:rsidR="00B27EAB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 </w:t>
      </w:r>
      <w:r w:rsidR="008A18CC" w:rsidRPr="008A18CC">
        <w:rPr>
          <w:rFonts w:ascii="Times New Roman" w:eastAsia="MS Mincho" w:hAnsi="Times New Roman" w:cs="Times New Roman"/>
          <w:sz w:val="24"/>
          <w:szCs w:val="20"/>
          <w:lang w:eastAsia="bg-BG"/>
        </w:rPr>
        <w:t>спецификация</w:t>
      </w:r>
      <w:r w:rsidR="00832E08">
        <w:rPr>
          <w:rFonts w:ascii="Times New Roman" w:eastAsia="MS Mincho" w:hAnsi="Times New Roman" w:cs="Times New Roman"/>
          <w:sz w:val="24"/>
          <w:szCs w:val="20"/>
          <w:lang w:eastAsia="bg-BG"/>
        </w:rPr>
        <w:t>).</w:t>
      </w:r>
    </w:p>
    <w:p w14:paraId="0C947495" w14:textId="7DB8BBDC" w:rsidR="00627788" w:rsidRDefault="002A2247" w:rsidP="006277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1.1.4.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Настаняването в хотелите трябва да е така както е посочено в описанието на съответното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е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14:paraId="13B6095E" w14:textId="6BC27BF4" w:rsidR="002A2247" w:rsidRPr="00627788" w:rsidRDefault="002A2247" w:rsidP="006277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1.1.5.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Часовете на кафе</w:t>
      </w:r>
      <w:r w:rsidR="00EB2F86">
        <w:rPr>
          <w:rFonts w:ascii="Times New Roman" w:eastAsia="Times New Roman" w:hAnsi="Times New Roman" w:cs="Times New Roman"/>
          <w:sz w:val="24"/>
          <w:szCs w:val="20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паузите, </w:t>
      </w:r>
      <w:r w:rsidR="00E536B8"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обедите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вечерите следва да бъдат уточнени с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Бенефициента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най-късно до 2 (два) работни дни преди провеждане на събитието.</w:t>
      </w:r>
    </w:p>
    <w:p w14:paraId="499221CE" w14:textId="36E740A5" w:rsidR="002A2247" w:rsidRPr="002A2247" w:rsidRDefault="002A2247" w:rsidP="00D9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1.1.6.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Менютата за обяд, вечеря и асортиментът за кафе-паузите се представя за одобрение на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>Бенефициента</w:t>
      </w:r>
      <w:r w:rsid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най-късно до 2 работни дни преди провеждане на събитието.</w:t>
      </w:r>
      <w:r w:rsidR="0035192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Обядът и вечерята следва да са 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 блок маса </w:t>
      </w:r>
      <w:r w:rsidR="00351924">
        <w:rPr>
          <w:rFonts w:ascii="Times New Roman" w:eastAsia="Times New Roman" w:hAnsi="Times New Roman" w:cs="Times New Roman"/>
          <w:sz w:val="24"/>
          <w:szCs w:val="20"/>
          <w:lang w:eastAsia="bg-BG"/>
        </w:rPr>
        <w:t>и осигурена напитка</w:t>
      </w:r>
      <w:r w:rsidR="00DE520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351924">
        <w:rPr>
          <w:rFonts w:ascii="Times New Roman" w:eastAsia="Times New Roman" w:hAnsi="Times New Roman" w:cs="Times New Roman"/>
          <w:sz w:val="24"/>
          <w:szCs w:val="20"/>
          <w:lang w:eastAsia="bg-BG"/>
        </w:rPr>
        <w:t>(</w:t>
      </w:r>
      <w:r w:rsidR="00DE5201">
        <w:rPr>
          <w:rFonts w:ascii="Times New Roman" w:eastAsia="Times New Roman" w:hAnsi="Times New Roman" w:cs="Times New Roman"/>
          <w:sz w:val="24"/>
          <w:szCs w:val="20"/>
          <w:lang w:eastAsia="bg-BG"/>
        </w:rPr>
        <w:t>вода и безалкохолна напитка</w:t>
      </w:r>
      <w:r w:rsidR="00351924">
        <w:rPr>
          <w:rFonts w:ascii="Times New Roman" w:eastAsia="Times New Roman" w:hAnsi="Times New Roman" w:cs="Times New Roman"/>
          <w:sz w:val="24"/>
          <w:szCs w:val="20"/>
          <w:lang w:eastAsia="bg-BG"/>
        </w:rPr>
        <w:t>)</w:t>
      </w:r>
      <w:r w:rsidR="00611230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14:paraId="0627C0B1" w14:textId="1E632FCD" w:rsidR="002A2247" w:rsidRPr="004B7B15" w:rsidRDefault="002A2247" w:rsidP="00D9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1.1.7.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Изпълнителят договаря с ресторанта меню за хранене, кафе-пау</w:t>
      </w:r>
      <w:r w:rsidR="005E4442">
        <w:rPr>
          <w:rFonts w:ascii="Times New Roman" w:eastAsia="Times New Roman" w:hAnsi="Times New Roman" w:cs="Times New Roman"/>
          <w:sz w:val="24"/>
          <w:szCs w:val="20"/>
          <w:lang w:eastAsia="bg-BG"/>
        </w:rPr>
        <w:t>зи и зареждане с минерална вода.</w:t>
      </w:r>
    </w:p>
    <w:p w14:paraId="357F82CE" w14:textId="14744A8B" w:rsidR="00627788" w:rsidRDefault="002A2247" w:rsidP="00627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</w:t>
      </w:r>
      <w:r w:rsidRPr="00D9678F">
        <w:rPr>
          <w:rFonts w:ascii="Times New Roman" w:eastAsia="MS Mincho" w:hAnsi="Times New Roman" w:cs="Times New Roman"/>
          <w:b/>
          <w:sz w:val="24"/>
          <w:szCs w:val="20"/>
          <w:lang w:eastAsia="bg-BG"/>
        </w:rPr>
        <w:t>.8.</w:t>
      </w:r>
      <w:r w:rsidR="00627788">
        <w:rPr>
          <w:rFonts w:ascii="Times New Roman" w:eastAsia="MS Mincho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Изпълнителят осигурява зала с необходимия капацитет за в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сяко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е 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с климатизация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, оборудване/техника за презентации и озвучаване, флипчарт с подходящи пишещи пособия, лаптоп, мултимедиен прожектор, екран и оборудването така както е описано за всяко конкретно събитие. Изпълнителят трябва да предложи подходяща визия на залата, съобразена със спецификата на конкретното събитие.</w:t>
      </w:r>
    </w:p>
    <w:p w14:paraId="3BA4B8A2" w14:textId="137C430D" w:rsidR="002A2247" w:rsidRPr="002A2247" w:rsidRDefault="002A2247" w:rsidP="00627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1.1.9.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Залата за провеждане на вс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еки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обучителните семинари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да бъде в хотела на настаняване.</w:t>
      </w:r>
    </w:p>
    <w:p w14:paraId="394BFDC9" w14:textId="146DD76D" w:rsidR="002A2247" w:rsidRPr="002A2247" w:rsidRDefault="002A2247" w:rsidP="00D9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1.1.10.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Подбраните хотели и зали следва да бъдат достъпни за хора с увреждания. </w:t>
      </w:r>
    </w:p>
    <w:p w14:paraId="3353E72E" w14:textId="4DD10B3F" w:rsidR="002A2247" w:rsidRPr="002A2247" w:rsidRDefault="002A2247" w:rsidP="00D9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1.1.11.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Изпълнителят изработва указателни табели за улесняване достъпа на участниците до конферентната зала и на информационно табло с името на събитието пред залата.</w:t>
      </w:r>
    </w:p>
    <w:p w14:paraId="34D89D6A" w14:textId="77777777" w:rsidR="002A2247" w:rsidRPr="002A2247" w:rsidRDefault="002A2247" w:rsidP="002A22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14:paraId="751BACD8" w14:textId="67751419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1.2.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 провеждане на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събития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та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Изпълнителят:</w:t>
      </w:r>
    </w:p>
    <w:p w14:paraId="6FC90BE7" w14:textId="0115B1C4" w:rsidR="002A2247" w:rsidRDefault="002A2247" w:rsidP="00926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lastRenderedPageBreak/>
        <w:t>1.2.1.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Изготвя и съгласува с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Бенефициента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програма, по която ще протекат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събития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та</w:t>
      </w:r>
      <w:r w:rsidR="0074277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разпечатва и раздава на участниците в 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събитието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14:paraId="7CDF3B6A" w14:textId="271ACD81" w:rsidR="0031534A" w:rsidRPr="00EB6F70" w:rsidRDefault="0031534A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</w:pPr>
      <w:r w:rsidRPr="00EB6F70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bg-BG"/>
        </w:rPr>
        <w:t>1.2.</w:t>
      </w:r>
      <w:r w:rsidR="0092672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bg-BG"/>
        </w:rPr>
        <w:t>2</w:t>
      </w:r>
      <w:r w:rsidRPr="00EB6F70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bg-BG"/>
        </w:rPr>
        <w:tab/>
      </w:r>
      <w:r w:rsidRPr="00EB6F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Изработва и раздава на участниците в обучението сертификати за преминато обучение. Сертификатите се изработват съгласно указанията на </w:t>
      </w:r>
      <w:r w:rsidR="00441E46" w:rsidRPr="00441E4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Бенефициента </w:t>
      </w:r>
      <w:r w:rsidRPr="00EB6F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>за дизайн и съдържание.</w:t>
      </w:r>
    </w:p>
    <w:p w14:paraId="0EDA8B97" w14:textId="2975BF94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1.2.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3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Настанява участниците в хотелите.</w:t>
      </w:r>
    </w:p>
    <w:p w14:paraId="7129DE45" w14:textId="2543564D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1.2.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4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Подрежда и разпределя папки, химикалки, дискусионни/информационни/конферентни материали, поставя банери, изготвя и раздава баджове за лекторите и посочени от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Бенефициента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лица и осигурява попълването на анкетни карти за обратна връзка по образец, предоставен от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>Бенефициента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от всеки участник в събитието/мероприятието. При възникване на необходимост по време на 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събитието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, Изпълнителят следва да осигури необходимите допълнителни материали, включително чрез разпечатване и ксерокопие на необходимите допълнителни материали.</w:t>
      </w:r>
    </w:p>
    <w:p w14:paraId="49A598ED" w14:textId="31929734" w:rsidR="002A2247" w:rsidRDefault="002A2247" w:rsidP="00F62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1.2.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5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Извършва разплащане с хотела и ресторанта.</w:t>
      </w:r>
    </w:p>
    <w:p w14:paraId="19198953" w14:textId="77777777" w:rsidR="00627788" w:rsidRPr="002A2247" w:rsidRDefault="00627788" w:rsidP="00F62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58AB2EC1" w14:textId="00700C79" w:rsidR="002A2247" w:rsidRPr="00627788" w:rsidRDefault="00627788" w:rsidP="00627788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</w:t>
      </w:r>
      <w:r w:rsidR="002A2247" w:rsidRP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Изпълнителят следва да осигури за своя сметка общата координация на изпълнение на дейностите по договора. </w:t>
      </w:r>
    </w:p>
    <w:p w14:paraId="3194B1AA" w14:textId="77777777" w:rsidR="00627788" w:rsidRPr="002A2247" w:rsidRDefault="00627788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3A2D7848" w14:textId="0BAAB92F" w:rsid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4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Изпълнителят следва да посочи изрично лице за контакт, което ще присъства на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събития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та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организирани във връзка с изпълнението на настоящата поръчка и с което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>Бенефициент</w:t>
      </w:r>
      <w:r w:rsid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ът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да координира изпълнението на дейностите. </w:t>
      </w:r>
    </w:p>
    <w:p w14:paraId="03172895" w14:textId="77777777" w:rsidR="00627788" w:rsidRPr="002A2247" w:rsidRDefault="00627788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7D6C37A5" w14:textId="1C4A2111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5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От страна на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Бенефициента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 оперативното изпълнение и ежедневна координация ще отговаря оторизирано лице от екипа по проекта, посочено в договора. </w:t>
      </w:r>
    </w:p>
    <w:p w14:paraId="21606358" w14:textId="77777777" w:rsidR="00627788" w:rsidRDefault="00627788" w:rsidP="00F62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14:paraId="7A67ED6D" w14:textId="4B1C8D2A" w:rsidR="002A2247" w:rsidRPr="002A2247" w:rsidRDefault="002A2247" w:rsidP="00F62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6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Разходи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 престоя и настаняването на екипа за изпълнение на поръчката следва да са изцяло за сметка на избрания Изпълнител.</w:t>
      </w:r>
    </w:p>
    <w:p w14:paraId="08DED7DA" w14:textId="77777777" w:rsidR="00627788" w:rsidRDefault="00627788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14:paraId="000C73D3" w14:textId="1D7813F1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Мерки за публичност и информиране</w:t>
      </w:r>
      <w:r w:rsidR="00F627AE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14:paraId="78C417A0" w14:textId="2AB8E7E2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.1.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Изпълнителят следва да осигури разпространяване на информационните/ конферентните материали за всяко събитие</w:t>
      </w:r>
      <w:r w:rsidR="00F2684E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14:paraId="15CB5B40" w14:textId="315A1380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.2.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EB6F70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Изпълнителят следва да осигури с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пазване на изискванията за визуална идентификация, информираност и публичност на 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НФМ</w:t>
      </w:r>
      <w:r w:rsidR="00F2684E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14:paraId="35786CC2" w14:textId="2222DFFF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.3.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Изпълнителят следва да осигури на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Бенефициента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възможност за визуализация на финансирането, като осигури и постави в залите, където ще се провеждат събитията/мероприятията, предоставени от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>Бенефициента</w:t>
      </w:r>
      <w:r w:rsid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банер, информационни материали и др.</w:t>
      </w:r>
      <w:r w:rsidR="00F2684E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14:paraId="67F12564" w14:textId="7C5DF484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.4.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Визуализацията на всички информационни материали следва да е съгласно изискванията на 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НФМ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други приложим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 към изпълнението на проекта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документи, </w:t>
      </w:r>
      <w:r w:rsidR="006775E6"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касаещи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дейностите по публичност и визуализация</w:t>
      </w:r>
      <w:r w:rsidR="00F2684E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14:paraId="29346225" w14:textId="63C79E83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.5.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Изпълнителят е длъжен  да предприеме необходимите мерки, за осигуряване на визуалната идентификация на предоставената услуга с информация за източника на финансиране</w:t>
      </w:r>
      <w:r w:rsidR="00F2684E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14:paraId="59A5DFBC" w14:textId="667AF1DB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lastRenderedPageBreak/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.6.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 извършване на услуга, изпълнителят е длъжен да визуализира всички документи, съпътстващи изпълнението на даден проект (например доклади, планове, таблици за отработено време, график за изпълнение на проекта, присъствени списъци, отчети, приемо-предавателни протоколи, искания за плащания, презентации и др.); </w:t>
      </w:r>
    </w:p>
    <w:p w14:paraId="4B8E006F" w14:textId="5051FBA2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E96E8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E96E8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 организиране на информационни събития като конференции, семинари и др. свързани с изпълнението на проекта, трябва да бъдат предприети мерки за изричното упоменаване на източника на финансиране, както и да бъдат поставяни на видимо място банери.</w:t>
      </w:r>
    </w:p>
    <w:p w14:paraId="43CBA25C" w14:textId="77777777" w:rsidR="000C148C" w:rsidRDefault="000C148C" w:rsidP="001900D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1EDC125" w14:textId="71A133B9" w:rsidR="00DF3C68" w:rsidRPr="00B90DD8" w:rsidRDefault="00DF3C68" w:rsidP="00DF3C68">
      <w:pPr>
        <w:ind w:firstLine="708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  <w:r w:rsidRPr="00B90DD8">
        <w:rPr>
          <w:rFonts w:ascii="Times New Roman" w:hAnsi="Times New Roman" w:cs="Times New Roman"/>
          <w:b/>
          <w:bCs/>
        </w:rPr>
        <w:t>Прогнозна стойност</w:t>
      </w:r>
      <w:r w:rsidRPr="00040910">
        <w:rPr>
          <w:rFonts w:ascii="Times New Roman" w:hAnsi="Times New Roman" w:cs="Times New Roman"/>
          <w:b/>
          <w:bCs/>
        </w:rPr>
        <w:t>:</w:t>
      </w:r>
      <w:r w:rsidR="00040910" w:rsidRPr="00040910">
        <w:rPr>
          <w:rFonts w:ascii="Times New Roman" w:hAnsi="Times New Roman" w:cs="Times New Roman"/>
          <w:b/>
          <w:bCs/>
        </w:rPr>
        <w:t xml:space="preserve"> </w:t>
      </w:r>
      <w:r w:rsidRPr="00040910">
        <w:rPr>
          <w:rFonts w:ascii="Times New Roman" w:hAnsi="Times New Roman" w:cs="Times New Roman"/>
          <w:b/>
          <w:bCs/>
          <w:szCs w:val="24"/>
          <w:shd w:val="clear" w:color="auto" w:fill="FFFFFF"/>
        </w:rPr>
        <w:t>82 535</w:t>
      </w:r>
      <w:r w:rsidRPr="00B90DD8">
        <w:rPr>
          <w:rFonts w:ascii="Times New Roman" w:hAnsi="Times New Roman" w:cs="Times New Roman"/>
          <w:b/>
          <w:bCs/>
          <w:szCs w:val="24"/>
          <w:shd w:val="clear" w:color="auto" w:fill="FFFFFF"/>
        </w:rPr>
        <w:t>,45 лв. без вкл. ДДС или 99 042,54 лв. с вкл. ДДС.</w:t>
      </w:r>
    </w:p>
    <w:p w14:paraId="515691E1" w14:textId="6881ACB9" w:rsidR="00714283" w:rsidRDefault="00714283" w:rsidP="00CB2C6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714283" w:rsidSect="00C84432">
      <w:headerReference w:type="default" r:id="rId8"/>
      <w:footerReference w:type="default" r:id="rId9"/>
      <w:pgSz w:w="11906" w:h="16838"/>
      <w:pgMar w:top="80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8D3FE" w14:textId="77777777" w:rsidR="00CD2C44" w:rsidRDefault="00CD2C44" w:rsidP="00B441DC">
      <w:pPr>
        <w:spacing w:after="0" w:line="240" w:lineRule="auto"/>
      </w:pPr>
      <w:r>
        <w:separator/>
      </w:r>
    </w:p>
  </w:endnote>
  <w:endnote w:type="continuationSeparator" w:id="0">
    <w:p w14:paraId="06CC6D66" w14:textId="77777777" w:rsidR="00CD2C44" w:rsidRDefault="00CD2C44" w:rsidP="00B4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2E5F" w14:textId="77777777" w:rsidR="006F6E45" w:rsidRPr="00407992" w:rsidRDefault="006F6E45" w:rsidP="006F6E45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</w:rPr>
    </w:pPr>
    <w:r w:rsidRPr="00407992">
      <w:rPr>
        <w:rFonts w:ascii="Times New Roman" w:hAnsi="Times New Roman"/>
        <w:i/>
        <w:sz w:val="20"/>
      </w:rPr>
      <w:t xml:space="preserve">Проект „Информиране-разследване-защита: </w:t>
    </w:r>
    <w:r>
      <w:rPr>
        <w:rFonts w:ascii="Times New Roman" w:hAnsi="Times New Roman"/>
        <w:i/>
        <w:sz w:val="20"/>
      </w:rPr>
      <w:t>П</w:t>
    </w:r>
    <w:r w:rsidRPr="00407992">
      <w:rPr>
        <w:rFonts w:ascii="Times New Roman" w:hAnsi="Times New Roman"/>
        <w:i/>
        <w:sz w:val="20"/>
      </w:rPr>
      <w:t>ротиводействие на насилието срещу жени (ПРОТЕКТ)“</w:t>
    </w:r>
    <w:r w:rsidRPr="00D17EE2">
      <w:t xml:space="preserve"> </w:t>
    </w:r>
    <w:r w:rsidRPr="00D17EE2">
      <w:rPr>
        <w:rFonts w:ascii="Times New Roman" w:hAnsi="Times New Roman"/>
        <w:i/>
        <w:sz w:val="20"/>
      </w:rPr>
      <w:t>№ BGJUSTICE-4.002-0011</w:t>
    </w:r>
    <w:r w:rsidRPr="00407992">
      <w:rPr>
        <w:rFonts w:ascii="Times New Roman" w:hAnsi="Times New Roman"/>
        <w:i/>
        <w:sz w:val="20"/>
      </w:rPr>
      <w:t>, финансиран</w:t>
    </w:r>
    <w:r w:rsidRPr="00CA6F47">
      <w:t xml:space="preserve"> </w:t>
    </w:r>
    <w:r>
      <w:rPr>
        <w:rFonts w:ascii="Times New Roman" w:hAnsi="Times New Roman"/>
        <w:i/>
        <w:sz w:val="20"/>
      </w:rPr>
      <w:t>п</w:t>
    </w:r>
    <w:r w:rsidRPr="00CA6F47">
      <w:rPr>
        <w:rFonts w:ascii="Times New Roman" w:hAnsi="Times New Roman"/>
        <w:i/>
        <w:sz w:val="20"/>
      </w:rPr>
      <w:t xml:space="preserve">о </w:t>
    </w:r>
    <w:r>
      <w:rPr>
        <w:rFonts w:ascii="Times New Roman" w:hAnsi="Times New Roman"/>
        <w:i/>
        <w:sz w:val="20"/>
      </w:rPr>
      <w:t>М</w:t>
    </w:r>
    <w:r w:rsidRPr="00CA6F47">
      <w:rPr>
        <w:rFonts w:ascii="Times New Roman" w:hAnsi="Times New Roman"/>
        <w:i/>
        <w:sz w:val="20"/>
      </w:rPr>
      <w:t xml:space="preserve">алка </w:t>
    </w:r>
    <w:proofErr w:type="spellStart"/>
    <w:r w:rsidRPr="00CA6F47">
      <w:rPr>
        <w:rFonts w:ascii="Times New Roman" w:hAnsi="Times New Roman"/>
        <w:i/>
        <w:sz w:val="20"/>
      </w:rPr>
      <w:t>грантова</w:t>
    </w:r>
    <w:proofErr w:type="spellEnd"/>
    <w:r w:rsidRPr="00CA6F47">
      <w:rPr>
        <w:rFonts w:ascii="Times New Roman" w:hAnsi="Times New Roman"/>
        <w:i/>
        <w:sz w:val="20"/>
      </w:rPr>
      <w:t xml:space="preserve"> схема</w:t>
    </w:r>
    <w:r>
      <w:rPr>
        <w:rFonts w:ascii="Times New Roman" w:hAnsi="Times New Roman"/>
        <w:i/>
        <w:sz w:val="20"/>
      </w:rPr>
      <w:t xml:space="preserve"> </w:t>
    </w:r>
    <w:r w:rsidRPr="00CA6F47">
      <w:rPr>
        <w:rFonts w:ascii="Times New Roman" w:hAnsi="Times New Roman"/>
        <w:i/>
        <w:sz w:val="20"/>
      </w:rPr>
      <w:t>на програма „</w:t>
    </w:r>
    <w:r>
      <w:rPr>
        <w:rFonts w:ascii="Times New Roman" w:hAnsi="Times New Roman"/>
        <w:i/>
        <w:sz w:val="20"/>
      </w:rPr>
      <w:t>П</w:t>
    </w:r>
    <w:r w:rsidRPr="00CA6F47">
      <w:rPr>
        <w:rFonts w:ascii="Times New Roman" w:hAnsi="Times New Roman"/>
        <w:i/>
        <w:sz w:val="20"/>
      </w:rPr>
      <w:t xml:space="preserve">равосъдие“ </w:t>
    </w:r>
    <w:r w:rsidRPr="00407992">
      <w:rPr>
        <w:rFonts w:ascii="Times New Roman" w:hAnsi="Times New Roman"/>
        <w:i/>
        <w:sz w:val="20"/>
      </w:rPr>
      <w:t xml:space="preserve"> </w:t>
    </w:r>
    <w:r>
      <w:rPr>
        <w:rFonts w:ascii="Times New Roman" w:hAnsi="Times New Roman"/>
        <w:i/>
        <w:sz w:val="20"/>
      </w:rPr>
      <w:t>на</w:t>
    </w:r>
    <w:r w:rsidRPr="00407992">
      <w:rPr>
        <w:rFonts w:ascii="Times New Roman" w:hAnsi="Times New Roman"/>
        <w:i/>
        <w:sz w:val="20"/>
      </w:rPr>
      <w:t xml:space="preserve"> Норвежкия финансов механизъ</w:t>
    </w:r>
    <w:r>
      <w:rPr>
        <w:rFonts w:ascii="Times New Roman" w:hAnsi="Times New Roman"/>
        <w:i/>
        <w:sz w:val="20"/>
      </w:rPr>
      <w:t xml:space="preserve">м </w:t>
    </w:r>
    <w:r w:rsidRPr="00CA6F47">
      <w:rPr>
        <w:rFonts w:ascii="Times New Roman" w:hAnsi="Times New Roman"/>
        <w:i/>
        <w:sz w:val="20"/>
      </w:rPr>
      <w:t>2014-2021</w:t>
    </w:r>
    <w:r w:rsidRPr="007C4F65">
      <w:rPr>
        <w:rFonts w:ascii="Times New Roman" w:hAnsi="Times New Roman"/>
        <w:i/>
        <w:lang w:eastAsia="bg-BG"/>
      </w:rPr>
      <w:t xml:space="preserve">, </w:t>
    </w:r>
    <w:r w:rsidRPr="003F44F7">
      <w:rPr>
        <w:rFonts w:ascii="Times New Roman" w:hAnsi="Times New Roman"/>
        <w:i/>
      </w:rPr>
      <w:t xml:space="preserve">Договор № 93-00-152/26.10.2022 г. </w:t>
    </w:r>
    <w:r w:rsidRPr="00B07BEA">
      <w:rPr>
        <w:rFonts w:ascii="Times New Roman" w:hAnsi="Times New Roman"/>
        <w:i/>
      </w:rPr>
      <w:t>за</w:t>
    </w:r>
    <w:r w:rsidRPr="00706732">
      <w:rPr>
        <w:rFonts w:ascii="Times New Roman" w:hAnsi="Times New Roman"/>
        <w:i/>
      </w:rPr>
      <w:t xml:space="preserve"> предоставяне на безвъзмездна финансова помо</w:t>
    </w:r>
    <w:r>
      <w:rPr>
        <w:rFonts w:ascii="Times New Roman" w:hAnsi="Times New Roman"/>
        <w:i/>
      </w:rPr>
      <w:t>щ</w:t>
    </w:r>
  </w:p>
  <w:p w14:paraId="042AD819" w14:textId="77777777" w:rsidR="006F6E45" w:rsidRDefault="006F6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4BA3F" w14:textId="77777777" w:rsidR="00CD2C44" w:rsidRDefault="00CD2C44" w:rsidP="00B441DC">
      <w:pPr>
        <w:spacing w:after="0" w:line="240" w:lineRule="auto"/>
      </w:pPr>
      <w:r>
        <w:separator/>
      </w:r>
    </w:p>
  </w:footnote>
  <w:footnote w:type="continuationSeparator" w:id="0">
    <w:p w14:paraId="29276340" w14:textId="77777777" w:rsidR="00CD2C44" w:rsidRDefault="00CD2C44" w:rsidP="00B4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89"/>
    </w:tblGrid>
    <w:tr w:rsidR="0092672B" w14:paraId="77E28343" w14:textId="77777777" w:rsidTr="00A96216">
      <w:trPr>
        <w:trHeight w:val="1033"/>
      </w:trPr>
      <w:tc>
        <w:tcPr>
          <w:tcW w:w="9089" w:type="dxa"/>
        </w:tcPr>
        <w:p w14:paraId="5E6F88DE" w14:textId="05349DC9" w:rsidR="0092672B" w:rsidRPr="00A96216" w:rsidRDefault="0092672B" w:rsidP="00A96216">
          <w:pPr>
            <w:pStyle w:val="Header"/>
            <w:pBdr>
              <w:bottom w:val="single" w:sz="6" w:space="1" w:color="auto"/>
            </w:pBdr>
            <w:rPr>
              <w:lang w:val="en-US"/>
            </w:rPr>
          </w:pPr>
          <w:r w:rsidRPr="0031579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bg-BG"/>
            </w:rPr>
            <w:drawing>
              <wp:inline distT="0" distB="0" distL="0" distR="0" wp14:anchorId="564733C7" wp14:editId="7C3A5F3E">
                <wp:extent cx="640715" cy="667385"/>
                <wp:effectExtent l="0" t="0" r="6985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715" cy="667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ptab w:relativeTo="margin" w:alignment="center" w:leader="none"/>
          </w:r>
          <w:r w:rsidR="00BC369E">
            <w:t xml:space="preserve">                            </w:t>
          </w:r>
          <w:r w:rsidR="00A96216">
            <w:t xml:space="preserve">               </w:t>
          </w:r>
          <w:r w:rsidR="00BC369E">
            <w:t xml:space="preserve">          </w:t>
          </w:r>
          <w:r w:rsidRPr="0031579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bg-BG"/>
            </w:rPr>
            <w:drawing>
              <wp:inline distT="0" distB="0" distL="0" distR="0" wp14:anchorId="7F810D16" wp14:editId="51F29ED7">
                <wp:extent cx="685800" cy="688975"/>
                <wp:effectExtent l="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BC369E">
            <w:t xml:space="preserve">                     </w:t>
          </w:r>
          <w:r w:rsidR="00BC369E">
            <w:rPr>
              <w:noProof/>
              <w:lang w:eastAsia="bg-BG"/>
            </w:rPr>
            <w:t xml:space="preserve">                       </w:t>
          </w:r>
          <w:r w:rsidR="00A96216" w:rsidRPr="00A96216">
            <w:rPr>
              <w:rFonts w:ascii="Times New Roman" w:eastAsia="Calibri" w:hAnsi="Times New Roman" w:cs="Times New Roman"/>
              <w:b/>
              <w:noProof/>
              <w:sz w:val="24"/>
              <w:szCs w:val="24"/>
              <w:lang w:eastAsia="bg-BG"/>
            </w:rPr>
            <w:drawing>
              <wp:inline distT="0" distB="0" distL="0" distR="0" wp14:anchorId="322E0144" wp14:editId="29F35C01">
                <wp:extent cx="1219200" cy="4203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BC369E">
            <w:rPr>
              <w:noProof/>
              <w:lang w:eastAsia="bg-BG"/>
            </w:rPr>
            <w:t xml:space="preserve">                     </w:t>
          </w:r>
        </w:p>
      </w:tc>
    </w:tr>
  </w:tbl>
  <w:p w14:paraId="079C6D33" w14:textId="542BBFD2" w:rsidR="0092672B" w:rsidRDefault="0092672B" w:rsidP="009E3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8ED"/>
    <w:multiLevelType w:val="hybridMultilevel"/>
    <w:tmpl w:val="CC2647B8"/>
    <w:lvl w:ilvl="0" w:tplc="C9F089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8E36A0"/>
    <w:multiLevelType w:val="hybridMultilevel"/>
    <w:tmpl w:val="C7DA8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204B"/>
    <w:multiLevelType w:val="multilevel"/>
    <w:tmpl w:val="472A640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13C80E61"/>
    <w:multiLevelType w:val="hybridMultilevel"/>
    <w:tmpl w:val="990CE86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D911BC"/>
    <w:multiLevelType w:val="multilevel"/>
    <w:tmpl w:val="80408AE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5" w15:restartNumberingAfterBreak="0">
    <w:nsid w:val="14B94013"/>
    <w:multiLevelType w:val="hybridMultilevel"/>
    <w:tmpl w:val="9B0A5C5E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7014D1"/>
    <w:multiLevelType w:val="hybridMultilevel"/>
    <w:tmpl w:val="9F6C8AC8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7834F8"/>
    <w:multiLevelType w:val="hybridMultilevel"/>
    <w:tmpl w:val="9EEEA7E2"/>
    <w:lvl w:ilvl="0" w:tplc="D81683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7F4FB0"/>
    <w:multiLevelType w:val="multilevel"/>
    <w:tmpl w:val="5FEEC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9" w15:restartNumberingAfterBreak="0">
    <w:nsid w:val="1BBC4465"/>
    <w:multiLevelType w:val="hybridMultilevel"/>
    <w:tmpl w:val="8BF238DC"/>
    <w:lvl w:ilvl="0" w:tplc="DF08DA2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E265E18"/>
    <w:multiLevelType w:val="hybridMultilevel"/>
    <w:tmpl w:val="297E4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01C66"/>
    <w:multiLevelType w:val="multilevel"/>
    <w:tmpl w:val="423A3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2" w:hanging="1800"/>
      </w:pPr>
      <w:rPr>
        <w:rFonts w:hint="default"/>
      </w:rPr>
    </w:lvl>
  </w:abstractNum>
  <w:abstractNum w:abstractNumId="12" w15:restartNumberingAfterBreak="0">
    <w:nsid w:val="23E40A73"/>
    <w:multiLevelType w:val="hybridMultilevel"/>
    <w:tmpl w:val="8A24FCE2"/>
    <w:lvl w:ilvl="0" w:tplc="FA762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9C0D6E"/>
    <w:multiLevelType w:val="multilevel"/>
    <w:tmpl w:val="3A6C93B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99408C"/>
    <w:multiLevelType w:val="hybridMultilevel"/>
    <w:tmpl w:val="DEEA49EC"/>
    <w:lvl w:ilvl="0" w:tplc="74266A9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9C4AC6"/>
    <w:multiLevelType w:val="hybridMultilevel"/>
    <w:tmpl w:val="4DDAF59E"/>
    <w:lvl w:ilvl="0" w:tplc="1F288DD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D33E4C"/>
    <w:multiLevelType w:val="multilevel"/>
    <w:tmpl w:val="E27AE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2E890859"/>
    <w:multiLevelType w:val="hybridMultilevel"/>
    <w:tmpl w:val="52029D90"/>
    <w:lvl w:ilvl="0" w:tplc="8D96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051DE"/>
    <w:multiLevelType w:val="hybridMultilevel"/>
    <w:tmpl w:val="DAACBA8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12043D0"/>
    <w:multiLevelType w:val="hybridMultilevel"/>
    <w:tmpl w:val="075E1F30"/>
    <w:lvl w:ilvl="0" w:tplc="948AEFCC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51378C"/>
    <w:multiLevelType w:val="hybridMultilevel"/>
    <w:tmpl w:val="79AE6AF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501143F"/>
    <w:multiLevelType w:val="hybridMultilevel"/>
    <w:tmpl w:val="334E9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D50AE"/>
    <w:multiLevelType w:val="hybridMultilevel"/>
    <w:tmpl w:val="F94C79E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F9908A8"/>
    <w:multiLevelType w:val="hybridMultilevel"/>
    <w:tmpl w:val="8A4AA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46C7E"/>
    <w:multiLevelType w:val="hybridMultilevel"/>
    <w:tmpl w:val="4E7E8DCE"/>
    <w:lvl w:ilvl="0" w:tplc="2C866E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E5CA2"/>
    <w:multiLevelType w:val="hybridMultilevel"/>
    <w:tmpl w:val="A4BE8B54"/>
    <w:lvl w:ilvl="0" w:tplc="25128318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E857BA6"/>
    <w:multiLevelType w:val="hybridMultilevel"/>
    <w:tmpl w:val="C2EC7B58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412024A"/>
    <w:multiLevelType w:val="hybridMultilevel"/>
    <w:tmpl w:val="A0101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82C50"/>
    <w:multiLevelType w:val="multilevel"/>
    <w:tmpl w:val="D8F030C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302" w:hanging="720"/>
      </w:pPr>
    </w:lvl>
    <w:lvl w:ilvl="3">
      <w:start w:val="1"/>
      <w:numFmt w:val="decimal"/>
      <w:lvlText w:val="%1.%2.%3.%4."/>
      <w:lvlJc w:val="left"/>
      <w:pPr>
        <w:ind w:left="3164" w:hanging="720"/>
      </w:pPr>
    </w:lvl>
    <w:lvl w:ilvl="4">
      <w:start w:val="1"/>
      <w:numFmt w:val="decimal"/>
      <w:lvlText w:val="%1.%2.%3.%4.%5."/>
      <w:lvlJc w:val="left"/>
      <w:pPr>
        <w:ind w:left="4386" w:hanging="1080"/>
      </w:pPr>
    </w:lvl>
    <w:lvl w:ilvl="5">
      <w:start w:val="1"/>
      <w:numFmt w:val="decimal"/>
      <w:lvlText w:val="%1.%2.%3.%4.%5.%6."/>
      <w:lvlJc w:val="left"/>
      <w:pPr>
        <w:ind w:left="5248" w:hanging="1080"/>
      </w:pPr>
    </w:lvl>
    <w:lvl w:ilvl="6">
      <w:start w:val="1"/>
      <w:numFmt w:val="decimal"/>
      <w:lvlText w:val="%1.%2.%3.%4.%5.%6.%7."/>
      <w:lvlJc w:val="left"/>
      <w:pPr>
        <w:ind w:left="6470" w:hanging="1440"/>
      </w:pPr>
    </w:lvl>
    <w:lvl w:ilvl="7">
      <w:start w:val="1"/>
      <w:numFmt w:val="decimal"/>
      <w:lvlText w:val="%1.%2.%3.%4.%5.%6.%7.%8."/>
      <w:lvlJc w:val="left"/>
      <w:pPr>
        <w:ind w:left="7332" w:hanging="1440"/>
      </w:pPr>
    </w:lvl>
    <w:lvl w:ilvl="8">
      <w:start w:val="1"/>
      <w:numFmt w:val="decimal"/>
      <w:lvlText w:val="%1.%2.%3.%4.%5.%6.%7.%8.%9."/>
      <w:lvlJc w:val="left"/>
      <w:pPr>
        <w:ind w:left="8554" w:hanging="1800"/>
      </w:pPr>
    </w:lvl>
  </w:abstractNum>
  <w:abstractNum w:abstractNumId="29" w15:restartNumberingAfterBreak="0">
    <w:nsid w:val="5EDD1AED"/>
    <w:multiLevelType w:val="hybridMultilevel"/>
    <w:tmpl w:val="214CDFAC"/>
    <w:lvl w:ilvl="0" w:tplc="5C6AEBB4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6616695"/>
    <w:multiLevelType w:val="hybridMultilevel"/>
    <w:tmpl w:val="5AB674E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A7A06D5"/>
    <w:multiLevelType w:val="multilevel"/>
    <w:tmpl w:val="06AC3C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2" w15:restartNumberingAfterBreak="0">
    <w:nsid w:val="6B032920"/>
    <w:multiLevelType w:val="hybridMultilevel"/>
    <w:tmpl w:val="C9E8797E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FB12360"/>
    <w:multiLevelType w:val="hybridMultilevel"/>
    <w:tmpl w:val="A5D20AFC"/>
    <w:lvl w:ilvl="0" w:tplc="0D1A1B96">
      <w:numFmt w:val="bullet"/>
      <w:lvlText w:val="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2AC7738"/>
    <w:multiLevelType w:val="hybridMultilevel"/>
    <w:tmpl w:val="5F2C9364"/>
    <w:lvl w:ilvl="0" w:tplc="7804A9E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752F6B49"/>
    <w:multiLevelType w:val="hybridMultilevel"/>
    <w:tmpl w:val="215E8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26A4F"/>
    <w:multiLevelType w:val="hybridMultilevel"/>
    <w:tmpl w:val="271E28E0"/>
    <w:lvl w:ilvl="0" w:tplc="184471A4">
      <w:start w:val="8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D52D6"/>
    <w:multiLevelType w:val="multilevel"/>
    <w:tmpl w:val="70C6D0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 w15:restartNumberingAfterBreak="0">
    <w:nsid w:val="7DD82E4A"/>
    <w:multiLevelType w:val="hybridMultilevel"/>
    <w:tmpl w:val="F948C732"/>
    <w:lvl w:ilvl="0" w:tplc="91446B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FB1025A"/>
    <w:multiLevelType w:val="hybridMultilevel"/>
    <w:tmpl w:val="BB24D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4"/>
  </w:num>
  <w:num w:numId="4">
    <w:abstractNumId w:val="35"/>
  </w:num>
  <w:num w:numId="5">
    <w:abstractNumId w:val="9"/>
  </w:num>
  <w:num w:numId="6">
    <w:abstractNumId w:val="31"/>
  </w:num>
  <w:num w:numId="7">
    <w:abstractNumId w:val="20"/>
  </w:num>
  <w:num w:numId="8">
    <w:abstractNumId w:val="26"/>
  </w:num>
  <w:num w:numId="9">
    <w:abstractNumId w:val="15"/>
  </w:num>
  <w:num w:numId="10">
    <w:abstractNumId w:val="3"/>
  </w:num>
  <w:num w:numId="11">
    <w:abstractNumId w:val="33"/>
  </w:num>
  <w:num w:numId="12">
    <w:abstractNumId w:val="30"/>
  </w:num>
  <w:num w:numId="13">
    <w:abstractNumId w:val="25"/>
  </w:num>
  <w:num w:numId="14">
    <w:abstractNumId w:val="6"/>
  </w:num>
  <w:num w:numId="15">
    <w:abstractNumId w:val="29"/>
  </w:num>
  <w:num w:numId="16">
    <w:abstractNumId w:val="13"/>
  </w:num>
  <w:num w:numId="17">
    <w:abstractNumId w:val="23"/>
  </w:num>
  <w:num w:numId="18">
    <w:abstractNumId w:val="24"/>
  </w:num>
  <w:num w:numId="19">
    <w:abstractNumId w:val="18"/>
  </w:num>
  <w:num w:numId="20">
    <w:abstractNumId w:val="5"/>
  </w:num>
  <w:num w:numId="21">
    <w:abstractNumId w:val="17"/>
  </w:num>
  <w:num w:numId="22">
    <w:abstractNumId w:val="32"/>
  </w:num>
  <w:num w:numId="23">
    <w:abstractNumId w:val="1"/>
  </w:num>
  <w:num w:numId="24">
    <w:abstractNumId w:val="38"/>
  </w:num>
  <w:num w:numId="25">
    <w:abstractNumId w:val="27"/>
  </w:num>
  <w:num w:numId="26">
    <w:abstractNumId w:val="14"/>
  </w:num>
  <w:num w:numId="27">
    <w:abstractNumId w:val="16"/>
  </w:num>
  <w:num w:numId="28">
    <w:abstractNumId w:val="22"/>
  </w:num>
  <w:num w:numId="29">
    <w:abstractNumId w:val="37"/>
  </w:num>
  <w:num w:numId="30">
    <w:abstractNumId w:val="0"/>
  </w:num>
  <w:num w:numId="31">
    <w:abstractNumId w:val="4"/>
  </w:num>
  <w:num w:numId="32">
    <w:abstractNumId w:val="2"/>
  </w:num>
  <w:num w:numId="33">
    <w:abstractNumId w:val="36"/>
  </w:num>
  <w:num w:numId="34">
    <w:abstractNumId w:val="10"/>
  </w:num>
  <w:num w:numId="35">
    <w:abstractNumId w:val="39"/>
  </w:num>
  <w:num w:numId="36">
    <w:abstractNumId w:val="21"/>
  </w:num>
  <w:num w:numId="37">
    <w:abstractNumId w:val="8"/>
  </w:num>
  <w:num w:numId="38">
    <w:abstractNumId w:val="28"/>
  </w:num>
  <w:num w:numId="39">
    <w:abstractNumId w:val="1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F9"/>
    <w:rsid w:val="000015B9"/>
    <w:rsid w:val="00002CB6"/>
    <w:rsid w:val="0000496B"/>
    <w:rsid w:val="00040910"/>
    <w:rsid w:val="00063719"/>
    <w:rsid w:val="00066A25"/>
    <w:rsid w:val="00073FF4"/>
    <w:rsid w:val="0008117D"/>
    <w:rsid w:val="00081748"/>
    <w:rsid w:val="000970F7"/>
    <w:rsid w:val="000B67CC"/>
    <w:rsid w:val="000C148C"/>
    <w:rsid w:val="000C1806"/>
    <w:rsid w:val="000D099E"/>
    <w:rsid w:val="000D1F6E"/>
    <w:rsid w:val="000F02C8"/>
    <w:rsid w:val="000F1BB6"/>
    <w:rsid w:val="000F2AB4"/>
    <w:rsid w:val="00104F93"/>
    <w:rsid w:val="001374E0"/>
    <w:rsid w:val="00137845"/>
    <w:rsid w:val="001450E5"/>
    <w:rsid w:val="00146116"/>
    <w:rsid w:val="00150F6E"/>
    <w:rsid w:val="0015670D"/>
    <w:rsid w:val="0016393B"/>
    <w:rsid w:val="00170A5B"/>
    <w:rsid w:val="00172496"/>
    <w:rsid w:val="001767A3"/>
    <w:rsid w:val="0017780C"/>
    <w:rsid w:val="00182482"/>
    <w:rsid w:val="00187C96"/>
    <w:rsid w:val="001900D5"/>
    <w:rsid w:val="001A4C2E"/>
    <w:rsid w:val="001A4D3D"/>
    <w:rsid w:val="001B3AAC"/>
    <w:rsid w:val="001B42CD"/>
    <w:rsid w:val="001C0AC6"/>
    <w:rsid w:val="001C1965"/>
    <w:rsid w:val="001D1038"/>
    <w:rsid w:val="001D7FB0"/>
    <w:rsid w:val="001E6214"/>
    <w:rsid w:val="001F7E03"/>
    <w:rsid w:val="00202720"/>
    <w:rsid w:val="00203510"/>
    <w:rsid w:val="00211054"/>
    <w:rsid w:val="00212709"/>
    <w:rsid w:val="00214011"/>
    <w:rsid w:val="002156E5"/>
    <w:rsid w:val="0021703D"/>
    <w:rsid w:val="00220804"/>
    <w:rsid w:val="002214F6"/>
    <w:rsid w:val="00227010"/>
    <w:rsid w:val="002308B8"/>
    <w:rsid w:val="00234872"/>
    <w:rsid w:val="00237AF1"/>
    <w:rsid w:val="00237F11"/>
    <w:rsid w:val="00255689"/>
    <w:rsid w:val="0025660B"/>
    <w:rsid w:val="0025743B"/>
    <w:rsid w:val="0026199E"/>
    <w:rsid w:val="00270E43"/>
    <w:rsid w:val="00275BAB"/>
    <w:rsid w:val="00287FD7"/>
    <w:rsid w:val="002A1F36"/>
    <w:rsid w:val="002A2247"/>
    <w:rsid w:val="002C115B"/>
    <w:rsid w:val="002C132B"/>
    <w:rsid w:val="002C4A62"/>
    <w:rsid w:val="002C6135"/>
    <w:rsid w:val="002D2DAC"/>
    <w:rsid w:val="002D3C98"/>
    <w:rsid w:val="002D42E6"/>
    <w:rsid w:val="002D6AB1"/>
    <w:rsid w:val="002E585D"/>
    <w:rsid w:val="002F54F9"/>
    <w:rsid w:val="002F7196"/>
    <w:rsid w:val="002F7D94"/>
    <w:rsid w:val="00302916"/>
    <w:rsid w:val="0031464D"/>
    <w:rsid w:val="0031534A"/>
    <w:rsid w:val="00315795"/>
    <w:rsid w:val="003162E5"/>
    <w:rsid w:val="00325284"/>
    <w:rsid w:val="00327676"/>
    <w:rsid w:val="0032785A"/>
    <w:rsid w:val="00336BE1"/>
    <w:rsid w:val="00346679"/>
    <w:rsid w:val="00351924"/>
    <w:rsid w:val="003525F9"/>
    <w:rsid w:val="00364FCD"/>
    <w:rsid w:val="00367092"/>
    <w:rsid w:val="00371DD4"/>
    <w:rsid w:val="00380FD0"/>
    <w:rsid w:val="00391674"/>
    <w:rsid w:val="003A2BD8"/>
    <w:rsid w:val="003B083E"/>
    <w:rsid w:val="003B29EA"/>
    <w:rsid w:val="003B5518"/>
    <w:rsid w:val="003C3F3D"/>
    <w:rsid w:val="003C581D"/>
    <w:rsid w:val="003D096D"/>
    <w:rsid w:val="003D13C5"/>
    <w:rsid w:val="003D5C0F"/>
    <w:rsid w:val="003E04BC"/>
    <w:rsid w:val="003E51E6"/>
    <w:rsid w:val="003F5BE6"/>
    <w:rsid w:val="003F654A"/>
    <w:rsid w:val="003F6E23"/>
    <w:rsid w:val="0040199F"/>
    <w:rsid w:val="004074ED"/>
    <w:rsid w:val="0041013C"/>
    <w:rsid w:val="00420E73"/>
    <w:rsid w:val="004213FE"/>
    <w:rsid w:val="00422F1D"/>
    <w:rsid w:val="0042352A"/>
    <w:rsid w:val="00433977"/>
    <w:rsid w:val="0043723A"/>
    <w:rsid w:val="00441E46"/>
    <w:rsid w:val="004504A6"/>
    <w:rsid w:val="004567AF"/>
    <w:rsid w:val="00457B50"/>
    <w:rsid w:val="00462AF6"/>
    <w:rsid w:val="004702D7"/>
    <w:rsid w:val="00482C10"/>
    <w:rsid w:val="00485994"/>
    <w:rsid w:val="00486FC6"/>
    <w:rsid w:val="00496CBA"/>
    <w:rsid w:val="004A3D71"/>
    <w:rsid w:val="004B7B15"/>
    <w:rsid w:val="004C0BD3"/>
    <w:rsid w:val="004D014A"/>
    <w:rsid w:val="004D3FDD"/>
    <w:rsid w:val="004E4749"/>
    <w:rsid w:val="004F2B0B"/>
    <w:rsid w:val="004F5579"/>
    <w:rsid w:val="004F7BF7"/>
    <w:rsid w:val="00507A9D"/>
    <w:rsid w:val="00510F65"/>
    <w:rsid w:val="005112B2"/>
    <w:rsid w:val="005237C0"/>
    <w:rsid w:val="0052750F"/>
    <w:rsid w:val="00530B80"/>
    <w:rsid w:val="00530CCA"/>
    <w:rsid w:val="00531407"/>
    <w:rsid w:val="00532091"/>
    <w:rsid w:val="00537B5C"/>
    <w:rsid w:val="00546D6A"/>
    <w:rsid w:val="005476F8"/>
    <w:rsid w:val="005560FD"/>
    <w:rsid w:val="00556584"/>
    <w:rsid w:val="00557D14"/>
    <w:rsid w:val="005609E3"/>
    <w:rsid w:val="0056320A"/>
    <w:rsid w:val="00564530"/>
    <w:rsid w:val="00584E87"/>
    <w:rsid w:val="00586474"/>
    <w:rsid w:val="00591031"/>
    <w:rsid w:val="00591099"/>
    <w:rsid w:val="005A0C0E"/>
    <w:rsid w:val="005A3DFB"/>
    <w:rsid w:val="005A56AE"/>
    <w:rsid w:val="005A79F5"/>
    <w:rsid w:val="005B6AA9"/>
    <w:rsid w:val="005B7B38"/>
    <w:rsid w:val="005C04D2"/>
    <w:rsid w:val="005C3708"/>
    <w:rsid w:val="005E098E"/>
    <w:rsid w:val="005E4442"/>
    <w:rsid w:val="005E627A"/>
    <w:rsid w:val="005F0E38"/>
    <w:rsid w:val="005F3C74"/>
    <w:rsid w:val="00602451"/>
    <w:rsid w:val="006078B0"/>
    <w:rsid w:val="0061094E"/>
    <w:rsid w:val="00611230"/>
    <w:rsid w:val="00612C45"/>
    <w:rsid w:val="00615B25"/>
    <w:rsid w:val="006160A3"/>
    <w:rsid w:val="006220F1"/>
    <w:rsid w:val="00622ABB"/>
    <w:rsid w:val="00627788"/>
    <w:rsid w:val="00634B39"/>
    <w:rsid w:val="00640CBB"/>
    <w:rsid w:val="00640DF0"/>
    <w:rsid w:val="0064397A"/>
    <w:rsid w:val="006451A0"/>
    <w:rsid w:val="00653395"/>
    <w:rsid w:val="006535A3"/>
    <w:rsid w:val="00657D21"/>
    <w:rsid w:val="00660CDC"/>
    <w:rsid w:val="0066663A"/>
    <w:rsid w:val="006673D9"/>
    <w:rsid w:val="006676DC"/>
    <w:rsid w:val="00672282"/>
    <w:rsid w:val="006763F7"/>
    <w:rsid w:val="006775E6"/>
    <w:rsid w:val="00677A5E"/>
    <w:rsid w:val="006821DD"/>
    <w:rsid w:val="006855A6"/>
    <w:rsid w:val="00693F0B"/>
    <w:rsid w:val="006A4A42"/>
    <w:rsid w:val="006B0175"/>
    <w:rsid w:val="006B149E"/>
    <w:rsid w:val="006C3DCA"/>
    <w:rsid w:val="006D0D09"/>
    <w:rsid w:val="006E45F9"/>
    <w:rsid w:val="006F2D41"/>
    <w:rsid w:val="006F6E45"/>
    <w:rsid w:val="006F7912"/>
    <w:rsid w:val="007032D6"/>
    <w:rsid w:val="00713588"/>
    <w:rsid w:val="00714283"/>
    <w:rsid w:val="007264AD"/>
    <w:rsid w:val="00730BF1"/>
    <w:rsid w:val="007314CE"/>
    <w:rsid w:val="00735C9E"/>
    <w:rsid w:val="0074277A"/>
    <w:rsid w:val="007522F0"/>
    <w:rsid w:val="00753580"/>
    <w:rsid w:val="007568BA"/>
    <w:rsid w:val="00771077"/>
    <w:rsid w:val="00772524"/>
    <w:rsid w:val="00783D1D"/>
    <w:rsid w:val="00787997"/>
    <w:rsid w:val="007901E9"/>
    <w:rsid w:val="00790F2C"/>
    <w:rsid w:val="00794611"/>
    <w:rsid w:val="007A4320"/>
    <w:rsid w:val="007B048C"/>
    <w:rsid w:val="007B0B8D"/>
    <w:rsid w:val="007B4195"/>
    <w:rsid w:val="007B7338"/>
    <w:rsid w:val="007C0B8D"/>
    <w:rsid w:val="007D33F4"/>
    <w:rsid w:val="007D3601"/>
    <w:rsid w:val="007E23AB"/>
    <w:rsid w:val="007E3216"/>
    <w:rsid w:val="007F2ACB"/>
    <w:rsid w:val="007F36BF"/>
    <w:rsid w:val="007F5C5D"/>
    <w:rsid w:val="007F727E"/>
    <w:rsid w:val="00806A52"/>
    <w:rsid w:val="00817EA7"/>
    <w:rsid w:val="00825D5D"/>
    <w:rsid w:val="00831013"/>
    <w:rsid w:val="00831033"/>
    <w:rsid w:val="00832E08"/>
    <w:rsid w:val="0083302C"/>
    <w:rsid w:val="00836538"/>
    <w:rsid w:val="0084423A"/>
    <w:rsid w:val="00844FD3"/>
    <w:rsid w:val="00847C9C"/>
    <w:rsid w:val="00853276"/>
    <w:rsid w:val="00860D20"/>
    <w:rsid w:val="008622AA"/>
    <w:rsid w:val="00864A38"/>
    <w:rsid w:val="0086786B"/>
    <w:rsid w:val="00870A68"/>
    <w:rsid w:val="00874EEB"/>
    <w:rsid w:val="00883AB7"/>
    <w:rsid w:val="00893B0C"/>
    <w:rsid w:val="00896D0A"/>
    <w:rsid w:val="00897DA7"/>
    <w:rsid w:val="008A18CC"/>
    <w:rsid w:val="008A726F"/>
    <w:rsid w:val="008B5EB1"/>
    <w:rsid w:val="008B7AB0"/>
    <w:rsid w:val="008C0399"/>
    <w:rsid w:val="008C4C8B"/>
    <w:rsid w:val="008C6642"/>
    <w:rsid w:val="008D0715"/>
    <w:rsid w:val="008D550B"/>
    <w:rsid w:val="008D615A"/>
    <w:rsid w:val="00910C5B"/>
    <w:rsid w:val="00911ABC"/>
    <w:rsid w:val="009234CC"/>
    <w:rsid w:val="0092672B"/>
    <w:rsid w:val="00931D47"/>
    <w:rsid w:val="00940DFC"/>
    <w:rsid w:val="00953E7E"/>
    <w:rsid w:val="00954BCF"/>
    <w:rsid w:val="00960333"/>
    <w:rsid w:val="00962E94"/>
    <w:rsid w:val="00972E34"/>
    <w:rsid w:val="00984570"/>
    <w:rsid w:val="0098478F"/>
    <w:rsid w:val="00985C2C"/>
    <w:rsid w:val="00990020"/>
    <w:rsid w:val="00993DF8"/>
    <w:rsid w:val="009967BD"/>
    <w:rsid w:val="009A347C"/>
    <w:rsid w:val="009A46CD"/>
    <w:rsid w:val="009A47B3"/>
    <w:rsid w:val="009B66C6"/>
    <w:rsid w:val="009D0615"/>
    <w:rsid w:val="009E025E"/>
    <w:rsid w:val="009E3D89"/>
    <w:rsid w:val="009F73BB"/>
    <w:rsid w:val="00A04C7C"/>
    <w:rsid w:val="00A120C0"/>
    <w:rsid w:val="00A2532F"/>
    <w:rsid w:val="00A26BA0"/>
    <w:rsid w:val="00A45186"/>
    <w:rsid w:val="00A50698"/>
    <w:rsid w:val="00A6510E"/>
    <w:rsid w:val="00A72434"/>
    <w:rsid w:val="00A74EC3"/>
    <w:rsid w:val="00A7517A"/>
    <w:rsid w:val="00A76193"/>
    <w:rsid w:val="00A8743F"/>
    <w:rsid w:val="00A91D4E"/>
    <w:rsid w:val="00A94CD9"/>
    <w:rsid w:val="00A96115"/>
    <w:rsid w:val="00A96216"/>
    <w:rsid w:val="00AA041E"/>
    <w:rsid w:val="00AA6BAF"/>
    <w:rsid w:val="00AB1A52"/>
    <w:rsid w:val="00AB229F"/>
    <w:rsid w:val="00AB5A4C"/>
    <w:rsid w:val="00AC7ED0"/>
    <w:rsid w:val="00AE2904"/>
    <w:rsid w:val="00AF30DF"/>
    <w:rsid w:val="00B052A3"/>
    <w:rsid w:val="00B27EAB"/>
    <w:rsid w:val="00B36733"/>
    <w:rsid w:val="00B43B96"/>
    <w:rsid w:val="00B441DC"/>
    <w:rsid w:val="00B66E2A"/>
    <w:rsid w:val="00B719BD"/>
    <w:rsid w:val="00B8457B"/>
    <w:rsid w:val="00B90DD8"/>
    <w:rsid w:val="00B97904"/>
    <w:rsid w:val="00BB2371"/>
    <w:rsid w:val="00BB67A3"/>
    <w:rsid w:val="00BB6F5F"/>
    <w:rsid w:val="00BC369E"/>
    <w:rsid w:val="00BD2CFC"/>
    <w:rsid w:val="00BE2B02"/>
    <w:rsid w:val="00BE6209"/>
    <w:rsid w:val="00BF2190"/>
    <w:rsid w:val="00BF3F68"/>
    <w:rsid w:val="00C04D66"/>
    <w:rsid w:val="00C176B7"/>
    <w:rsid w:val="00C177F5"/>
    <w:rsid w:val="00C2789A"/>
    <w:rsid w:val="00C34B5E"/>
    <w:rsid w:val="00C4618B"/>
    <w:rsid w:val="00C47AFB"/>
    <w:rsid w:val="00C52230"/>
    <w:rsid w:val="00C6254A"/>
    <w:rsid w:val="00C654E7"/>
    <w:rsid w:val="00C71AB6"/>
    <w:rsid w:val="00C84432"/>
    <w:rsid w:val="00CA207C"/>
    <w:rsid w:val="00CB2C6C"/>
    <w:rsid w:val="00CB4C9C"/>
    <w:rsid w:val="00CB7B4E"/>
    <w:rsid w:val="00CC1C37"/>
    <w:rsid w:val="00CD2C44"/>
    <w:rsid w:val="00CD6D23"/>
    <w:rsid w:val="00CD6EF5"/>
    <w:rsid w:val="00CD71CA"/>
    <w:rsid w:val="00CE0DAC"/>
    <w:rsid w:val="00CE147E"/>
    <w:rsid w:val="00CE3F74"/>
    <w:rsid w:val="00CE5926"/>
    <w:rsid w:val="00CF1602"/>
    <w:rsid w:val="00CF67AB"/>
    <w:rsid w:val="00D0488F"/>
    <w:rsid w:val="00D1125C"/>
    <w:rsid w:val="00D11B50"/>
    <w:rsid w:val="00D124D3"/>
    <w:rsid w:val="00D20BB0"/>
    <w:rsid w:val="00D237D4"/>
    <w:rsid w:val="00D3064F"/>
    <w:rsid w:val="00D41ABF"/>
    <w:rsid w:val="00D45FAF"/>
    <w:rsid w:val="00D478A4"/>
    <w:rsid w:val="00D47CEA"/>
    <w:rsid w:val="00D51679"/>
    <w:rsid w:val="00D60F68"/>
    <w:rsid w:val="00D72C7D"/>
    <w:rsid w:val="00D77D75"/>
    <w:rsid w:val="00D80CA8"/>
    <w:rsid w:val="00D82C1E"/>
    <w:rsid w:val="00D83D1E"/>
    <w:rsid w:val="00D857E8"/>
    <w:rsid w:val="00D8644D"/>
    <w:rsid w:val="00D9678F"/>
    <w:rsid w:val="00DA46B0"/>
    <w:rsid w:val="00DA6B8C"/>
    <w:rsid w:val="00DB38F4"/>
    <w:rsid w:val="00DC104D"/>
    <w:rsid w:val="00DC74E6"/>
    <w:rsid w:val="00DD253A"/>
    <w:rsid w:val="00DD3E15"/>
    <w:rsid w:val="00DD65A2"/>
    <w:rsid w:val="00DE5201"/>
    <w:rsid w:val="00DE6170"/>
    <w:rsid w:val="00DF3C68"/>
    <w:rsid w:val="00DF416F"/>
    <w:rsid w:val="00E048A0"/>
    <w:rsid w:val="00E11BC2"/>
    <w:rsid w:val="00E11F23"/>
    <w:rsid w:val="00E12B31"/>
    <w:rsid w:val="00E12CD0"/>
    <w:rsid w:val="00E17620"/>
    <w:rsid w:val="00E25B65"/>
    <w:rsid w:val="00E37482"/>
    <w:rsid w:val="00E46F5D"/>
    <w:rsid w:val="00E536B8"/>
    <w:rsid w:val="00E61130"/>
    <w:rsid w:val="00E61DB2"/>
    <w:rsid w:val="00E70BD7"/>
    <w:rsid w:val="00E81A46"/>
    <w:rsid w:val="00E828B4"/>
    <w:rsid w:val="00E84E89"/>
    <w:rsid w:val="00E91DCA"/>
    <w:rsid w:val="00E96E84"/>
    <w:rsid w:val="00E96FEC"/>
    <w:rsid w:val="00EA30ED"/>
    <w:rsid w:val="00EB115A"/>
    <w:rsid w:val="00EB132D"/>
    <w:rsid w:val="00EB2C7F"/>
    <w:rsid w:val="00EB2F86"/>
    <w:rsid w:val="00EB6F70"/>
    <w:rsid w:val="00ED64EE"/>
    <w:rsid w:val="00EF14A5"/>
    <w:rsid w:val="00EF3573"/>
    <w:rsid w:val="00F14E98"/>
    <w:rsid w:val="00F15DE2"/>
    <w:rsid w:val="00F177A0"/>
    <w:rsid w:val="00F17B04"/>
    <w:rsid w:val="00F21A50"/>
    <w:rsid w:val="00F2684E"/>
    <w:rsid w:val="00F3450D"/>
    <w:rsid w:val="00F375F4"/>
    <w:rsid w:val="00F40B7A"/>
    <w:rsid w:val="00F46E7C"/>
    <w:rsid w:val="00F53A6B"/>
    <w:rsid w:val="00F57C07"/>
    <w:rsid w:val="00F627AE"/>
    <w:rsid w:val="00F850B1"/>
    <w:rsid w:val="00F9193E"/>
    <w:rsid w:val="00FA1A7C"/>
    <w:rsid w:val="00FA1AE5"/>
    <w:rsid w:val="00FA4DE1"/>
    <w:rsid w:val="00FA5AE8"/>
    <w:rsid w:val="00FA72F9"/>
    <w:rsid w:val="00FD10F2"/>
    <w:rsid w:val="00FE130D"/>
    <w:rsid w:val="00FE1B67"/>
    <w:rsid w:val="00FE298A"/>
    <w:rsid w:val="00FE6115"/>
    <w:rsid w:val="00FE7B75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72E5C"/>
  <w15:docId w15:val="{42A8CE16-D6DA-437D-9D89-A10CB398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9"/>
    <w:qFormat/>
    <w:rsid w:val="00B441DC"/>
    <w:pPr>
      <w:numPr>
        <w:numId w:val="16"/>
      </w:numPr>
      <w:spacing w:before="100" w:after="200" w:line="240" w:lineRule="auto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styleId="Heading2">
    <w:name w:val="heading 2"/>
    <w:basedOn w:val="Heading1"/>
    <w:next w:val="Heading3"/>
    <w:link w:val="Heading2Char"/>
    <w:uiPriority w:val="9"/>
    <w:unhideWhenUsed/>
    <w:qFormat/>
    <w:rsid w:val="00B441DC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441DC"/>
    <w:pPr>
      <w:numPr>
        <w:ilvl w:val="2"/>
      </w:numPr>
      <w:ind w:left="709" w:firstLine="11"/>
      <w:outlineLvl w:val="2"/>
    </w:pPr>
    <w:rPr>
      <w:lang w:val="bg-BG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B441DC"/>
    <w:pPr>
      <w:numPr>
        <w:ilvl w:val="3"/>
      </w:numPr>
      <w:ind w:left="709" w:firstLine="426"/>
      <w:outlineLvl w:val="3"/>
    </w:pPr>
    <w:rPr>
      <w:b w:val="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0D5"/>
    <w:pPr>
      <w:ind w:left="720"/>
      <w:contextualSpacing/>
    </w:pPr>
  </w:style>
  <w:style w:type="table" w:styleId="TableGrid">
    <w:name w:val="Table Grid"/>
    <w:basedOn w:val="TableNormal"/>
    <w:uiPriority w:val="59"/>
    <w:rsid w:val="00BB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4E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7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4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441DC"/>
  </w:style>
  <w:style w:type="paragraph" w:styleId="Footer">
    <w:name w:val="footer"/>
    <w:basedOn w:val="Normal"/>
    <w:link w:val="FooterChar"/>
    <w:uiPriority w:val="99"/>
    <w:unhideWhenUsed/>
    <w:rsid w:val="00B4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1DC"/>
  </w:style>
  <w:style w:type="character" w:customStyle="1" w:styleId="Heading1Char">
    <w:name w:val="Heading 1 Char"/>
    <w:basedOn w:val="DefaultParagraphFont"/>
    <w:link w:val="Heading1"/>
    <w:uiPriority w:val="9"/>
    <w:rsid w:val="00B441DC"/>
    <w:rPr>
      <w:rFonts w:ascii="Times New Roman" w:hAnsi="Times New Roman" w:cs="Times New Roman"/>
      <w:b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441DC"/>
    <w:rPr>
      <w:rFonts w:ascii="Times New Roman" w:hAnsi="Times New Roman" w:cs="Times New Roman"/>
      <w:b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41DC"/>
    <w:rPr>
      <w:rFonts w:ascii="Times New Roman" w:hAnsi="Times New Roman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41DC"/>
    <w:rPr>
      <w:rFonts w:ascii="Times New Roman" w:hAnsi="Times New Roman" w:cs="Times New Roman"/>
      <w:sz w:val="28"/>
      <w:szCs w:val="24"/>
    </w:rPr>
  </w:style>
  <w:style w:type="paragraph" w:styleId="Revision">
    <w:name w:val="Revision"/>
    <w:hidden/>
    <w:uiPriority w:val="99"/>
    <w:semiHidden/>
    <w:rsid w:val="00CE147E"/>
    <w:pPr>
      <w:spacing w:after="0" w:line="240" w:lineRule="auto"/>
    </w:pPr>
  </w:style>
  <w:style w:type="numbering" w:customStyle="1" w:styleId="1">
    <w:name w:val="Без списък1"/>
    <w:next w:val="NoList"/>
    <w:uiPriority w:val="99"/>
    <w:semiHidden/>
    <w:unhideWhenUsed/>
    <w:rsid w:val="002A2247"/>
  </w:style>
  <w:style w:type="table" w:customStyle="1" w:styleId="10">
    <w:name w:val="Мрежа в таблица1"/>
    <w:basedOn w:val="TableNormal"/>
    <w:next w:val="TableGrid"/>
    <w:uiPriority w:val="39"/>
    <w:rsid w:val="002A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E50E-5CA2-4085-9BED-5D0833F0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2892</Words>
  <Characters>16490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Петрунов</cp:lastModifiedBy>
  <cp:revision>79</cp:revision>
  <cp:lastPrinted>2017-03-06T06:44:00Z</cp:lastPrinted>
  <dcterms:created xsi:type="dcterms:W3CDTF">2023-03-06T09:31:00Z</dcterms:created>
  <dcterms:modified xsi:type="dcterms:W3CDTF">2023-07-27T15:29:00Z</dcterms:modified>
</cp:coreProperties>
</file>